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9A31C" w14:textId="77777777" w:rsidR="00A24AC0" w:rsidRDefault="00C25698">
      <w:pPr>
        <w:pStyle w:val="Heading1"/>
      </w:pPr>
      <w:bookmarkStart w:id="0" w:name="_gjdgxs" w:colFirst="0" w:colLast="0"/>
      <w:bookmarkEnd w:id="0"/>
      <w:r>
        <w:t xml:space="preserve">Assessment rubric: Year 3 – Desktop publishing </w:t>
      </w:r>
    </w:p>
    <w:tbl>
      <w:tblPr>
        <w:tblStyle w:val="a"/>
        <w:tblW w:w="15315" w:type="dxa"/>
        <w:tblInd w:w="-6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5"/>
        <w:gridCol w:w="4725"/>
        <w:gridCol w:w="1275"/>
        <w:gridCol w:w="5295"/>
        <w:gridCol w:w="1005"/>
        <w:gridCol w:w="1980"/>
      </w:tblGrid>
      <w:tr w:rsidR="00A24AC0" w14:paraId="116FF0C4" w14:textId="77777777">
        <w:tc>
          <w:tcPr>
            <w:tcW w:w="10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17376B6" w14:textId="77777777" w:rsidR="00A24AC0" w:rsidRDefault="00C25698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  <w:b/>
              </w:rPr>
              <w:t>Learner:</w:t>
            </w:r>
          </w:p>
        </w:tc>
        <w:tc>
          <w:tcPr>
            <w:tcW w:w="47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59E029B" w14:textId="77777777" w:rsidR="00A24AC0" w:rsidRDefault="00A24AC0">
            <w:pPr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</w:p>
        </w:tc>
        <w:tc>
          <w:tcPr>
            <w:tcW w:w="12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9D6A9A9" w14:textId="77777777" w:rsidR="00A24AC0" w:rsidRDefault="00C25698">
            <w:pPr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  <w:b/>
              </w:rPr>
              <w:t>Teacher:</w:t>
            </w:r>
          </w:p>
        </w:tc>
        <w:tc>
          <w:tcPr>
            <w:tcW w:w="52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B377874" w14:textId="77777777" w:rsidR="00A24AC0" w:rsidRDefault="00A24AC0">
            <w:pPr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</w:p>
        </w:tc>
        <w:tc>
          <w:tcPr>
            <w:tcW w:w="10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A1505F6" w14:textId="77777777" w:rsidR="00A24AC0" w:rsidRDefault="00C25698">
            <w:pPr>
              <w:rPr>
                <w:rFonts w:ascii="Quicksand" w:eastAsia="Quicksand" w:hAnsi="Quicksand" w:cs="Quicksand"/>
                <w:b/>
              </w:rPr>
            </w:pPr>
            <w:r>
              <w:rPr>
                <w:rFonts w:ascii="Quicksand" w:eastAsia="Quicksand" w:hAnsi="Quicksand" w:cs="Quicksand"/>
                <w:b/>
              </w:rPr>
              <w:t>Date:</w:t>
            </w:r>
          </w:p>
        </w:tc>
        <w:tc>
          <w:tcPr>
            <w:tcW w:w="19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3925FBF" w14:textId="77777777" w:rsidR="00A24AC0" w:rsidRDefault="00A24AC0">
            <w:pPr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</w:p>
        </w:tc>
      </w:tr>
    </w:tbl>
    <w:p w14:paraId="0E744288" w14:textId="77777777" w:rsidR="00A24AC0" w:rsidRDefault="00A24AC0">
      <w:pPr>
        <w:rPr>
          <w:rFonts w:ascii="Quicksand" w:eastAsia="Quicksand" w:hAnsi="Quicksand" w:cs="Quicksand"/>
          <w:sz w:val="8"/>
          <w:szCs w:val="8"/>
        </w:rPr>
      </w:pPr>
    </w:p>
    <w:tbl>
      <w:tblPr>
        <w:tblStyle w:val="a0"/>
        <w:tblW w:w="15300" w:type="dxa"/>
        <w:tblInd w:w="-6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5"/>
        <w:gridCol w:w="4250"/>
        <w:gridCol w:w="4250"/>
        <w:gridCol w:w="4250"/>
        <w:gridCol w:w="735"/>
      </w:tblGrid>
      <w:tr w:rsidR="00A24AC0" w14:paraId="61976AED" w14:textId="77777777">
        <w:tc>
          <w:tcPr>
            <w:tcW w:w="18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D291F25" w14:textId="77777777" w:rsidR="00A24AC0" w:rsidRDefault="00A24AC0">
            <w:pPr>
              <w:widowControl w:val="0"/>
              <w:spacing w:line="240" w:lineRule="auto"/>
              <w:rPr>
                <w:rFonts w:ascii="Quicksand" w:eastAsia="Quicksand" w:hAnsi="Quicksand" w:cs="Quicksand"/>
                <w:b/>
              </w:rPr>
            </w:pPr>
          </w:p>
        </w:tc>
        <w:tc>
          <w:tcPr>
            <w:tcW w:w="4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D9C89B6" w14:textId="77777777" w:rsidR="00A24AC0" w:rsidRDefault="00C25698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b/>
              </w:rPr>
            </w:pPr>
            <w:r>
              <w:rPr>
                <w:rFonts w:ascii="Quicksand" w:eastAsia="Quicksand" w:hAnsi="Quicksand" w:cs="Quicksand"/>
                <w:b/>
              </w:rPr>
              <w:t>Emerging [1]</w:t>
            </w:r>
          </w:p>
        </w:tc>
        <w:tc>
          <w:tcPr>
            <w:tcW w:w="4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95BD899" w14:textId="77777777" w:rsidR="00A24AC0" w:rsidRDefault="00C25698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b/>
              </w:rPr>
            </w:pPr>
            <w:r>
              <w:rPr>
                <w:rFonts w:ascii="Quicksand" w:eastAsia="Quicksand" w:hAnsi="Quicksand" w:cs="Quicksand"/>
                <w:b/>
              </w:rPr>
              <w:t>Expected [2]</w:t>
            </w:r>
          </w:p>
        </w:tc>
        <w:tc>
          <w:tcPr>
            <w:tcW w:w="4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3911204" w14:textId="77777777" w:rsidR="00A24AC0" w:rsidRDefault="00C25698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b/>
              </w:rPr>
            </w:pPr>
            <w:r>
              <w:rPr>
                <w:rFonts w:ascii="Quicksand" w:eastAsia="Quicksand" w:hAnsi="Quicksand" w:cs="Quicksand"/>
                <w:b/>
              </w:rPr>
              <w:t>Exceeding [3]</w:t>
            </w:r>
          </w:p>
        </w:tc>
        <w:tc>
          <w:tcPr>
            <w:tcW w:w="7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F6CF248" w14:textId="77777777" w:rsidR="00A24AC0" w:rsidRDefault="00C25698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b/>
              </w:rPr>
            </w:pPr>
            <w:r>
              <w:rPr>
                <w:rFonts w:ascii="Quicksand" w:eastAsia="Quicksand" w:hAnsi="Quicksand" w:cs="Quicksand"/>
                <w:b/>
              </w:rPr>
              <w:t>Score</w:t>
            </w:r>
          </w:p>
        </w:tc>
      </w:tr>
      <w:tr w:rsidR="00A24AC0" w14:paraId="4E8ACDDD" w14:textId="77777777">
        <w:trPr>
          <w:trHeight w:val="420"/>
        </w:trPr>
        <w:tc>
          <w:tcPr>
            <w:tcW w:w="18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8EDFDD6" w14:textId="77777777" w:rsidR="00A24AC0" w:rsidRDefault="00C25698">
            <w:pPr>
              <w:widowControl w:val="0"/>
              <w:spacing w:line="240" w:lineRule="auto"/>
              <w:rPr>
                <w:rFonts w:ascii="Quicksand" w:eastAsia="Quicksand" w:hAnsi="Quicksand" w:cs="Quicksand"/>
                <w:b/>
              </w:rPr>
            </w:pPr>
            <w:r>
              <w:rPr>
                <w:rFonts w:ascii="Quicksand" w:eastAsia="Quicksand" w:hAnsi="Quicksand" w:cs="Quicksand"/>
                <w:b/>
              </w:rPr>
              <w:t>Task</w:t>
            </w:r>
          </w:p>
        </w:tc>
        <w:tc>
          <w:tcPr>
            <w:tcW w:w="4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7498EE4" w14:textId="77777777" w:rsidR="00A24AC0" w:rsidRPr="000B41DD" w:rsidRDefault="00C25698">
            <w:pPr>
              <w:widowControl w:val="0"/>
              <w:numPr>
                <w:ilvl w:val="0"/>
                <w:numId w:val="4"/>
              </w:numPr>
              <w:spacing w:line="240" w:lineRule="auto"/>
              <w:ind w:left="283" w:hanging="283"/>
              <w:rPr>
                <w:rFonts w:ascii="Quicksand" w:eastAsia="Quicksand" w:hAnsi="Quicksand" w:cs="Quicksand"/>
                <w:highlight w:val="yellow"/>
              </w:rPr>
            </w:pPr>
            <w:r w:rsidRPr="000B41DD">
              <w:rPr>
                <w:rFonts w:ascii="Quicksand" w:eastAsia="Quicksand" w:hAnsi="Quicksand" w:cs="Quicksand"/>
                <w:highlight w:val="yellow"/>
              </w:rPr>
              <w:t>Explain that a document author has decisions to make</w:t>
            </w:r>
          </w:p>
          <w:p w14:paraId="2D2FB843" w14:textId="67CF7164" w:rsidR="00B71708" w:rsidRPr="000B41DD" w:rsidRDefault="0057097B">
            <w:pPr>
              <w:widowControl w:val="0"/>
              <w:numPr>
                <w:ilvl w:val="0"/>
                <w:numId w:val="4"/>
              </w:numPr>
              <w:spacing w:line="240" w:lineRule="auto"/>
              <w:ind w:left="283" w:hanging="283"/>
              <w:rPr>
                <w:rFonts w:ascii="Quicksand" w:eastAsia="Quicksand" w:hAnsi="Quicksand" w:cs="Quicksand"/>
                <w:highlight w:val="yellow"/>
              </w:rPr>
            </w:pPr>
            <w:r w:rsidRPr="000B41DD">
              <w:rPr>
                <w:rFonts w:ascii="Quicksand" w:eastAsia="Quicksand" w:hAnsi="Quicksand" w:cs="Quicksand"/>
                <w:highlight w:val="yellow"/>
              </w:rPr>
              <w:t>Provide</w:t>
            </w:r>
            <w:r w:rsidR="00DF6202" w:rsidRPr="000B41DD">
              <w:rPr>
                <w:rFonts w:ascii="Quicksand" w:eastAsia="Quicksand" w:hAnsi="Quicksand" w:cs="Quicksand"/>
                <w:highlight w:val="yellow"/>
              </w:rPr>
              <w:t xml:space="preserve"> </w:t>
            </w:r>
            <w:r w:rsidRPr="000B41DD">
              <w:rPr>
                <w:rFonts w:ascii="Quicksand" w:eastAsia="Quicksand" w:hAnsi="Quicksand" w:cs="Quicksand"/>
                <w:highlight w:val="yellow"/>
              </w:rPr>
              <w:t>one</w:t>
            </w:r>
            <w:r w:rsidR="00DF6202" w:rsidRPr="000B41DD">
              <w:rPr>
                <w:rFonts w:ascii="Quicksand" w:eastAsia="Quicksand" w:hAnsi="Quicksand" w:cs="Quicksand"/>
                <w:highlight w:val="yellow"/>
              </w:rPr>
              <w:t xml:space="preserve"> advantage and disadvantage </w:t>
            </w:r>
            <w:r w:rsidRPr="000B41DD">
              <w:rPr>
                <w:rFonts w:ascii="Quicksand" w:eastAsia="Quicksand" w:hAnsi="Quicksand" w:cs="Quicksand"/>
                <w:highlight w:val="yellow"/>
              </w:rPr>
              <w:t>of using text, images or emojis online.</w:t>
            </w:r>
          </w:p>
        </w:tc>
        <w:tc>
          <w:tcPr>
            <w:tcW w:w="4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B32BEB7" w14:textId="77777777" w:rsidR="00A24AC0" w:rsidRPr="000B41DD" w:rsidRDefault="00C25698">
            <w:pPr>
              <w:widowControl w:val="0"/>
              <w:numPr>
                <w:ilvl w:val="0"/>
                <w:numId w:val="5"/>
              </w:numPr>
              <w:spacing w:line="240" w:lineRule="auto"/>
              <w:ind w:left="283" w:hanging="283"/>
              <w:rPr>
                <w:rFonts w:ascii="Quicksand" w:eastAsia="Quicksand" w:hAnsi="Quicksand" w:cs="Quicksand"/>
                <w:highlight w:val="yellow"/>
              </w:rPr>
            </w:pPr>
            <w:r w:rsidRPr="000B41DD">
              <w:rPr>
                <w:rFonts w:ascii="Quicksand" w:eastAsia="Quicksand" w:hAnsi="Quicksand" w:cs="Quicksand"/>
                <w:highlight w:val="yellow"/>
              </w:rPr>
              <w:t>Describe how different challenges require different solutions</w:t>
            </w:r>
          </w:p>
          <w:p w14:paraId="1ABC9AB0" w14:textId="2DA39A85" w:rsidR="0057097B" w:rsidRPr="000B41DD" w:rsidRDefault="00B84192">
            <w:pPr>
              <w:widowControl w:val="0"/>
              <w:numPr>
                <w:ilvl w:val="0"/>
                <w:numId w:val="5"/>
              </w:numPr>
              <w:spacing w:line="240" w:lineRule="auto"/>
              <w:ind w:left="283" w:hanging="283"/>
              <w:rPr>
                <w:rFonts w:ascii="Quicksand" w:eastAsia="Quicksand" w:hAnsi="Quicksand" w:cs="Quicksand"/>
                <w:highlight w:val="yellow"/>
              </w:rPr>
            </w:pPr>
            <w:r w:rsidRPr="000B41DD">
              <w:rPr>
                <w:rFonts w:ascii="Quicksand" w:eastAsia="Quicksand" w:hAnsi="Quicksand" w:cs="Quicksand"/>
                <w:highlight w:val="yellow"/>
              </w:rPr>
              <w:t xml:space="preserve">Give an example of when </w:t>
            </w:r>
            <w:r w:rsidR="0057097B" w:rsidRPr="000B41DD">
              <w:rPr>
                <w:rFonts w:ascii="Quicksand" w:eastAsia="Quicksand" w:hAnsi="Quicksand" w:cs="Quicksand"/>
                <w:highlight w:val="yellow"/>
              </w:rPr>
              <w:t>using text, images or emojis online</w:t>
            </w:r>
            <w:r w:rsidRPr="000B41DD">
              <w:rPr>
                <w:rFonts w:ascii="Quicksand" w:eastAsia="Quicksand" w:hAnsi="Quicksand" w:cs="Quicksand"/>
                <w:highlight w:val="yellow"/>
              </w:rPr>
              <w:t xml:space="preserve"> could </w:t>
            </w:r>
            <w:r w:rsidR="0057097B" w:rsidRPr="000B41DD">
              <w:rPr>
                <w:rFonts w:ascii="Quicksand" w:eastAsia="Quicksand" w:hAnsi="Quicksand" w:cs="Quicksand"/>
                <w:highlight w:val="yellow"/>
              </w:rPr>
              <w:t>be misinterpreted.</w:t>
            </w:r>
          </w:p>
        </w:tc>
        <w:tc>
          <w:tcPr>
            <w:tcW w:w="4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E4A5D25" w14:textId="77777777" w:rsidR="00A24AC0" w:rsidRPr="000B41DD" w:rsidRDefault="00C25698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hanging="283"/>
              <w:rPr>
                <w:rFonts w:ascii="Quicksand" w:eastAsia="Quicksand" w:hAnsi="Quicksand" w:cs="Quicksand"/>
                <w:highlight w:val="yellow"/>
              </w:rPr>
            </w:pPr>
            <w:r w:rsidRPr="000B41DD">
              <w:rPr>
                <w:rFonts w:ascii="Quicksand" w:eastAsia="Quicksand" w:hAnsi="Quicksand" w:cs="Quicksand"/>
                <w:highlight w:val="yellow"/>
              </w:rPr>
              <w:t>Outline an approach to completing a task</w:t>
            </w:r>
          </w:p>
          <w:p w14:paraId="50871C31" w14:textId="6D6F0EF8" w:rsidR="0057097B" w:rsidRPr="000B41DD" w:rsidRDefault="0057097B">
            <w:pPr>
              <w:widowControl w:val="0"/>
              <w:numPr>
                <w:ilvl w:val="0"/>
                <w:numId w:val="3"/>
              </w:numPr>
              <w:spacing w:line="240" w:lineRule="auto"/>
              <w:ind w:left="283" w:hanging="283"/>
              <w:rPr>
                <w:rFonts w:ascii="Quicksand" w:eastAsia="Quicksand" w:hAnsi="Quicksand" w:cs="Quicksand"/>
                <w:highlight w:val="yellow"/>
              </w:rPr>
            </w:pPr>
            <w:r w:rsidRPr="000B41DD">
              <w:rPr>
                <w:rFonts w:ascii="Quicksand" w:eastAsia="Quicksand" w:hAnsi="Quicksand" w:cs="Quicksand"/>
                <w:highlight w:val="yellow"/>
              </w:rPr>
              <w:t>Explain why using text, images or emojis online can be misinterpreted.</w:t>
            </w:r>
          </w:p>
        </w:tc>
        <w:tc>
          <w:tcPr>
            <w:tcW w:w="7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A515DDD" w14:textId="77777777" w:rsidR="00A24AC0" w:rsidRDefault="00A24AC0">
            <w:pPr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</w:p>
        </w:tc>
      </w:tr>
      <w:tr w:rsidR="00A24AC0" w14:paraId="25B17EA1" w14:textId="77777777">
        <w:trPr>
          <w:trHeight w:val="420"/>
        </w:trPr>
        <w:tc>
          <w:tcPr>
            <w:tcW w:w="18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E086450" w14:textId="77777777" w:rsidR="00A24AC0" w:rsidRDefault="00C25698">
            <w:pPr>
              <w:widowControl w:val="0"/>
              <w:spacing w:line="240" w:lineRule="auto"/>
              <w:rPr>
                <w:rFonts w:ascii="Quicksand" w:eastAsia="Quicksand" w:hAnsi="Quicksand" w:cs="Quicksand"/>
                <w:b/>
              </w:rPr>
            </w:pPr>
            <w:r>
              <w:rPr>
                <w:rFonts w:ascii="Quicksand" w:eastAsia="Quicksand" w:hAnsi="Quicksand" w:cs="Quicksand"/>
                <w:b/>
              </w:rPr>
              <w:t>Design decisions</w:t>
            </w:r>
          </w:p>
        </w:tc>
        <w:tc>
          <w:tcPr>
            <w:tcW w:w="4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2FD2069" w14:textId="77777777" w:rsidR="00A24AC0" w:rsidRDefault="00C25698">
            <w:pPr>
              <w:widowControl w:val="0"/>
              <w:numPr>
                <w:ilvl w:val="0"/>
                <w:numId w:val="6"/>
              </w:numPr>
              <w:spacing w:line="240" w:lineRule="auto"/>
              <w:ind w:left="283" w:hanging="283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Recognise that text and images can be laid out in different formats</w:t>
            </w:r>
          </w:p>
        </w:tc>
        <w:tc>
          <w:tcPr>
            <w:tcW w:w="4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3D143B3" w14:textId="77777777" w:rsidR="00A24AC0" w:rsidRDefault="00C25698">
            <w:pPr>
              <w:widowControl w:val="0"/>
              <w:numPr>
                <w:ilvl w:val="0"/>
                <w:numId w:val="7"/>
              </w:numPr>
              <w:spacing w:line="240" w:lineRule="auto"/>
              <w:ind w:left="283" w:hanging="283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 xml:space="preserve">Choose an appropriate layout for a given scenario </w:t>
            </w:r>
          </w:p>
        </w:tc>
        <w:tc>
          <w:tcPr>
            <w:tcW w:w="4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E1EDE8E" w14:textId="77777777" w:rsidR="00A24AC0" w:rsidRDefault="00C25698">
            <w:pPr>
              <w:widowControl w:val="0"/>
              <w:numPr>
                <w:ilvl w:val="0"/>
                <w:numId w:val="2"/>
              </w:numPr>
              <w:spacing w:line="240" w:lineRule="auto"/>
              <w:ind w:left="283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Explain why that layout is most suited to the scenario</w:t>
            </w:r>
          </w:p>
        </w:tc>
        <w:tc>
          <w:tcPr>
            <w:tcW w:w="7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14CADB9" w14:textId="77777777" w:rsidR="00A24AC0" w:rsidRDefault="00A24AC0">
            <w:pPr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</w:p>
        </w:tc>
      </w:tr>
      <w:tr w:rsidR="00A24AC0" w14:paraId="01ACD6F1" w14:textId="77777777">
        <w:trPr>
          <w:trHeight w:val="420"/>
        </w:trPr>
        <w:tc>
          <w:tcPr>
            <w:tcW w:w="18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553BA09" w14:textId="77777777" w:rsidR="00A24AC0" w:rsidRDefault="00C25698">
            <w:pPr>
              <w:widowControl w:val="0"/>
              <w:spacing w:line="240" w:lineRule="auto"/>
              <w:rPr>
                <w:rFonts w:ascii="Quicksand" w:eastAsia="Quicksand" w:hAnsi="Quicksand" w:cs="Quicksand"/>
                <w:b/>
              </w:rPr>
            </w:pPr>
            <w:r>
              <w:rPr>
                <w:rFonts w:ascii="Quicksand" w:eastAsia="Quicksand" w:hAnsi="Quicksand" w:cs="Quicksand"/>
                <w:b/>
              </w:rPr>
              <w:t>Implementation</w:t>
            </w:r>
          </w:p>
        </w:tc>
        <w:tc>
          <w:tcPr>
            <w:tcW w:w="4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814B30E" w14:textId="77777777" w:rsidR="00A24AC0" w:rsidRDefault="00C25698">
            <w:pPr>
              <w:widowControl w:val="0"/>
              <w:numPr>
                <w:ilvl w:val="0"/>
                <w:numId w:val="1"/>
              </w:numPr>
              <w:spacing w:line="240" w:lineRule="auto"/>
              <w:ind w:left="283" w:hanging="283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 xml:space="preserve">Use some </w:t>
            </w:r>
            <w:r>
              <w:rPr>
                <w:rFonts w:ascii="Quicksand" w:eastAsia="Quicksand" w:hAnsi="Quicksand" w:cs="Quicksand"/>
              </w:rPr>
              <w:t>placeholders to divide the page</w:t>
            </w:r>
          </w:p>
          <w:p w14:paraId="6D25D402" w14:textId="77777777" w:rsidR="00A24AC0" w:rsidRDefault="00C25698">
            <w:pPr>
              <w:widowControl w:val="0"/>
              <w:numPr>
                <w:ilvl w:val="0"/>
                <w:numId w:val="1"/>
              </w:numPr>
              <w:spacing w:line="240" w:lineRule="auto"/>
              <w:ind w:left="283" w:hanging="283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Add some amounts of text</w:t>
            </w:r>
          </w:p>
        </w:tc>
        <w:tc>
          <w:tcPr>
            <w:tcW w:w="4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F434C35" w14:textId="77777777" w:rsidR="00A24AC0" w:rsidRDefault="00C25698">
            <w:pPr>
              <w:widowControl w:val="0"/>
              <w:numPr>
                <w:ilvl w:val="0"/>
                <w:numId w:val="8"/>
              </w:numPr>
              <w:spacing w:line="240" w:lineRule="auto"/>
              <w:ind w:left="283" w:hanging="283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Use placeholders appropriately to divide the page (magazine)</w:t>
            </w:r>
          </w:p>
          <w:p w14:paraId="33CF7448" w14:textId="77777777" w:rsidR="00A24AC0" w:rsidRDefault="00C25698">
            <w:pPr>
              <w:widowControl w:val="0"/>
              <w:numPr>
                <w:ilvl w:val="0"/>
                <w:numId w:val="8"/>
              </w:numPr>
              <w:spacing w:line="240" w:lineRule="auto"/>
              <w:ind w:left="283" w:hanging="283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Add text and images</w:t>
            </w:r>
          </w:p>
          <w:p w14:paraId="38ACBEA1" w14:textId="77777777" w:rsidR="00A24AC0" w:rsidRDefault="00C25698">
            <w:pPr>
              <w:widowControl w:val="0"/>
              <w:numPr>
                <w:ilvl w:val="0"/>
                <w:numId w:val="8"/>
              </w:numPr>
              <w:spacing w:line="240" w:lineRule="auto"/>
              <w:ind w:left="283" w:hanging="283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Format some of the text</w:t>
            </w:r>
          </w:p>
        </w:tc>
        <w:tc>
          <w:tcPr>
            <w:tcW w:w="4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61A0379" w14:textId="77777777" w:rsidR="00A24AC0" w:rsidRDefault="00C25698">
            <w:pPr>
              <w:widowControl w:val="0"/>
              <w:numPr>
                <w:ilvl w:val="0"/>
                <w:numId w:val="2"/>
              </w:numPr>
              <w:spacing w:line="240" w:lineRule="auto"/>
              <w:ind w:left="283" w:hanging="283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Change the background colours</w:t>
            </w:r>
          </w:p>
          <w:p w14:paraId="3F0422C2" w14:textId="77777777" w:rsidR="00A24AC0" w:rsidRDefault="00C25698">
            <w:pPr>
              <w:widowControl w:val="0"/>
              <w:numPr>
                <w:ilvl w:val="0"/>
                <w:numId w:val="2"/>
              </w:numPr>
              <w:spacing w:line="240" w:lineRule="auto"/>
              <w:ind w:left="283" w:hanging="283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Add images</w:t>
            </w:r>
          </w:p>
          <w:p w14:paraId="1CB6323D" w14:textId="77777777" w:rsidR="00A24AC0" w:rsidRDefault="00C25698">
            <w:pPr>
              <w:widowControl w:val="0"/>
              <w:numPr>
                <w:ilvl w:val="0"/>
                <w:numId w:val="2"/>
              </w:numPr>
              <w:spacing w:line="240" w:lineRule="auto"/>
              <w:ind w:left="283" w:hanging="283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Include word art</w:t>
            </w:r>
          </w:p>
          <w:p w14:paraId="14B205C3" w14:textId="77777777" w:rsidR="00A24AC0" w:rsidRDefault="00C25698">
            <w:pPr>
              <w:widowControl w:val="0"/>
              <w:numPr>
                <w:ilvl w:val="0"/>
                <w:numId w:val="2"/>
              </w:numPr>
              <w:spacing w:line="240" w:lineRule="auto"/>
              <w:ind w:left="283" w:hanging="283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Change text, including resizing, colours, and font types</w:t>
            </w:r>
          </w:p>
          <w:p w14:paraId="0C93B4C7" w14:textId="77777777" w:rsidR="00A24AC0" w:rsidRDefault="00C25698">
            <w:pPr>
              <w:widowControl w:val="0"/>
              <w:numPr>
                <w:ilvl w:val="0"/>
                <w:numId w:val="2"/>
              </w:numPr>
              <w:spacing w:line="240" w:lineRule="auto"/>
              <w:ind w:left="283" w:hanging="283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Place images appropriately on the page</w:t>
            </w:r>
          </w:p>
        </w:tc>
        <w:tc>
          <w:tcPr>
            <w:tcW w:w="7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98AECD8" w14:textId="77777777" w:rsidR="00A24AC0" w:rsidRDefault="00A24AC0">
            <w:pPr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</w:p>
        </w:tc>
      </w:tr>
      <w:tr w:rsidR="00A24AC0" w14:paraId="3A001CA8" w14:textId="77777777">
        <w:trPr>
          <w:trHeight w:val="420"/>
        </w:trPr>
        <w:tc>
          <w:tcPr>
            <w:tcW w:w="18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EBE7F11" w14:textId="77777777" w:rsidR="00A24AC0" w:rsidRDefault="00C25698">
            <w:pPr>
              <w:widowControl w:val="0"/>
              <w:spacing w:line="240" w:lineRule="auto"/>
              <w:rPr>
                <w:rFonts w:ascii="Quicksand" w:eastAsia="Quicksand" w:hAnsi="Quicksand" w:cs="Quicksand"/>
                <w:b/>
              </w:rPr>
            </w:pPr>
            <w:r>
              <w:rPr>
                <w:rFonts w:ascii="Quicksand" w:eastAsia="Quicksand" w:hAnsi="Quicksand" w:cs="Quicksand"/>
                <w:b/>
              </w:rPr>
              <w:t>Evaluation</w:t>
            </w:r>
          </w:p>
        </w:tc>
        <w:tc>
          <w:tcPr>
            <w:tcW w:w="4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D1D8CC3" w14:textId="77777777" w:rsidR="00A24AC0" w:rsidRDefault="00C25698">
            <w:pPr>
              <w:widowControl w:val="0"/>
              <w:numPr>
                <w:ilvl w:val="0"/>
                <w:numId w:val="1"/>
              </w:numPr>
              <w:spacing w:line="240" w:lineRule="auto"/>
              <w:ind w:left="283" w:hanging="283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Identify which elements of the task have been achieved</w:t>
            </w:r>
          </w:p>
        </w:tc>
        <w:tc>
          <w:tcPr>
            <w:tcW w:w="4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1AE00AA" w14:textId="77777777" w:rsidR="00A24AC0" w:rsidRDefault="00C25698">
            <w:pPr>
              <w:widowControl w:val="0"/>
              <w:numPr>
                <w:ilvl w:val="0"/>
                <w:numId w:val="8"/>
              </w:numPr>
              <w:spacing w:line="240" w:lineRule="auto"/>
              <w:ind w:left="283" w:hanging="283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Evaluate how successful they were in meeting the task requirements</w:t>
            </w:r>
          </w:p>
        </w:tc>
        <w:tc>
          <w:tcPr>
            <w:tcW w:w="4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B5C3BD9" w14:textId="77777777" w:rsidR="00A24AC0" w:rsidRDefault="00C25698">
            <w:pPr>
              <w:widowControl w:val="0"/>
              <w:numPr>
                <w:ilvl w:val="0"/>
                <w:numId w:val="2"/>
              </w:numPr>
              <w:spacing w:line="240" w:lineRule="auto"/>
              <w:ind w:left="283" w:hanging="283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Identify how and why their project could be improved</w:t>
            </w:r>
          </w:p>
        </w:tc>
        <w:tc>
          <w:tcPr>
            <w:tcW w:w="7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C70AF40" w14:textId="77777777" w:rsidR="00A24AC0" w:rsidRDefault="00A24AC0">
            <w:pPr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</w:p>
        </w:tc>
      </w:tr>
      <w:tr w:rsidR="00A24AC0" w14:paraId="7D8CA2F3" w14:textId="77777777">
        <w:trPr>
          <w:trHeight w:val="195"/>
        </w:trPr>
        <w:tc>
          <w:tcPr>
            <w:tcW w:w="181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15831AC" w14:textId="77777777" w:rsidR="00A24AC0" w:rsidRDefault="00A24AC0">
            <w:pPr>
              <w:widowControl w:val="0"/>
              <w:spacing w:line="240" w:lineRule="auto"/>
              <w:rPr>
                <w:rFonts w:ascii="Quicksand" w:eastAsia="Quicksand" w:hAnsi="Quicksand" w:cs="Quicksand"/>
                <w:b/>
                <w:sz w:val="12"/>
                <w:szCs w:val="12"/>
              </w:rPr>
            </w:pPr>
          </w:p>
        </w:tc>
        <w:tc>
          <w:tcPr>
            <w:tcW w:w="425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F7668C1" w14:textId="77777777" w:rsidR="00A24AC0" w:rsidRDefault="00A24AC0">
            <w:pPr>
              <w:widowControl w:val="0"/>
              <w:spacing w:line="240" w:lineRule="auto"/>
              <w:rPr>
                <w:rFonts w:ascii="Quicksand" w:eastAsia="Quicksand" w:hAnsi="Quicksand" w:cs="Quicksand"/>
                <w:sz w:val="12"/>
                <w:szCs w:val="12"/>
              </w:rPr>
            </w:pPr>
          </w:p>
        </w:tc>
        <w:tc>
          <w:tcPr>
            <w:tcW w:w="425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C9D82B7" w14:textId="77777777" w:rsidR="00A24AC0" w:rsidRDefault="00A24AC0">
            <w:pPr>
              <w:widowControl w:val="0"/>
              <w:spacing w:line="240" w:lineRule="auto"/>
              <w:rPr>
                <w:rFonts w:ascii="Quicksand" w:eastAsia="Quicksand" w:hAnsi="Quicksand" w:cs="Quicksand"/>
                <w:sz w:val="12"/>
                <w:szCs w:val="12"/>
              </w:rPr>
            </w:pPr>
          </w:p>
        </w:tc>
        <w:tc>
          <w:tcPr>
            <w:tcW w:w="4250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1AC6EB6" w14:textId="77777777" w:rsidR="00A24AC0" w:rsidRDefault="00A24AC0">
            <w:pPr>
              <w:widowControl w:val="0"/>
              <w:spacing w:line="240" w:lineRule="auto"/>
              <w:jc w:val="right"/>
              <w:rPr>
                <w:rFonts w:ascii="Quicksand" w:eastAsia="Quicksand" w:hAnsi="Quicksand" w:cs="Quicksand"/>
                <w:b/>
                <w:sz w:val="12"/>
                <w:szCs w:val="12"/>
              </w:rPr>
            </w:pPr>
          </w:p>
        </w:tc>
        <w:tc>
          <w:tcPr>
            <w:tcW w:w="7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F2019DB" w14:textId="77777777" w:rsidR="00A24AC0" w:rsidRDefault="00A24AC0">
            <w:pPr>
              <w:widowControl w:val="0"/>
              <w:spacing w:line="240" w:lineRule="auto"/>
              <w:rPr>
                <w:rFonts w:ascii="Quicksand" w:eastAsia="Quicksand" w:hAnsi="Quicksand" w:cs="Quicksand"/>
                <w:sz w:val="12"/>
                <w:szCs w:val="12"/>
              </w:rPr>
            </w:pPr>
          </w:p>
        </w:tc>
      </w:tr>
    </w:tbl>
    <w:p w14:paraId="17542D8E" w14:textId="77777777" w:rsidR="00A24AC0" w:rsidRDefault="00A24AC0">
      <w:pPr>
        <w:rPr>
          <w:rFonts w:ascii="Quicksand" w:eastAsia="Quicksand" w:hAnsi="Quicksand" w:cs="Quicksand"/>
          <w:sz w:val="8"/>
          <w:szCs w:val="8"/>
        </w:rPr>
      </w:pPr>
    </w:p>
    <w:tbl>
      <w:tblPr>
        <w:tblStyle w:val="a1"/>
        <w:tblW w:w="15285" w:type="dxa"/>
        <w:tblInd w:w="-5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5"/>
        <w:gridCol w:w="13800"/>
      </w:tblGrid>
      <w:tr w:rsidR="00A24AC0" w14:paraId="1BA88CE0" w14:textId="77777777">
        <w:tc>
          <w:tcPr>
            <w:tcW w:w="148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3645C02" w14:textId="77777777" w:rsidR="00A24AC0" w:rsidRDefault="00C25698">
            <w:pPr>
              <w:pStyle w:val="Heading2"/>
              <w:widowControl w:val="0"/>
            </w:pPr>
            <w:bookmarkStart w:id="1" w:name="_30j0zll" w:colFirst="0" w:colLast="0"/>
            <w:bookmarkEnd w:id="1"/>
            <w:r>
              <w:t>Teacher feedback</w:t>
            </w:r>
          </w:p>
        </w:tc>
        <w:tc>
          <w:tcPr>
            <w:tcW w:w="138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C2A6DC7" w14:textId="77777777" w:rsidR="00A24AC0" w:rsidRDefault="00A24AC0">
            <w:pPr>
              <w:widowControl w:val="0"/>
              <w:spacing w:line="240" w:lineRule="auto"/>
              <w:rPr>
                <w:rFonts w:ascii="Quicksand" w:eastAsia="Quicksand" w:hAnsi="Quicksand" w:cs="Quicksand"/>
                <w:b/>
              </w:rPr>
            </w:pPr>
          </w:p>
          <w:p w14:paraId="52C235D9" w14:textId="77777777" w:rsidR="00A24AC0" w:rsidRDefault="00A24AC0">
            <w:pPr>
              <w:widowControl w:val="0"/>
              <w:spacing w:line="240" w:lineRule="auto"/>
              <w:rPr>
                <w:rFonts w:ascii="Quicksand" w:eastAsia="Quicksand" w:hAnsi="Quicksand" w:cs="Quicksand"/>
                <w:b/>
              </w:rPr>
            </w:pPr>
          </w:p>
          <w:p w14:paraId="7F989567" w14:textId="77777777" w:rsidR="00A24AC0" w:rsidRDefault="00A24AC0">
            <w:pPr>
              <w:widowControl w:val="0"/>
              <w:spacing w:line="240" w:lineRule="auto"/>
              <w:rPr>
                <w:rFonts w:ascii="Quicksand" w:eastAsia="Quicksand" w:hAnsi="Quicksand" w:cs="Quicksand"/>
                <w:b/>
              </w:rPr>
            </w:pPr>
          </w:p>
        </w:tc>
      </w:tr>
      <w:tr w:rsidR="00A24AC0" w14:paraId="580493D7" w14:textId="77777777">
        <w:tc>
          <w:tcPr>
            <w:tcW w:w="148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C313BFA" w14:textId="77777777" w:rsidR="00A24AC0" w:rsidRDefault="00C25698">
            <w:pPr>
              <w:widowControl w:val="0"/>
              <w:spacing w:line="240" w:lineRule="auto"/>
              <w:rPr>
                <w:rFonts w:ascii="Quicksand" w:eastAsia="Quicksand" w:hAnsi="Quicksand" w:cs="Quicksand"/>
                <w:b/>
              </w:rPr>
            </w:pPr>
            <w:r>
              <w:rPr>
                <w:rFonts w:ascii="Quicksand" w:eastAsia="Quicksand" w:hAnsi="Quicksand" w:cs="Quicksand"/>
                <w:b/>
              </w:rPr>
              <w:t>Learner response to feedback</w:t>
            </w:r>
          </w:p>
        </w:tc>
        <w:tc>
          <w:tcPr>
            <w:tcW w:w="138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7D6AE0C" w14:textId="77777777" w:rsidR="00A24AC0" w:rsidRDefault="00A24AC0">
            <w:pPr>
              <w:widowControl w:val="0"/>
              <w:spacing w:line="240" w:lineRule="auto"/>
              <w:rPr>
                <w:rFonts w:ascii="Quicksand" w:eastAsia="Quicksand" w:hAnsi="Quicksand" w:cs="Quicksand"/>
                <w:sz w:val="16"/>
                <w:szCs w:val="16"/>
              </w:rPr>
            </w:pPr>
          </w:p>
          <w:p w14:paraId="01E00676" w14:textId="77777777" w:rsidR="00A24AC0" w:rsidRDefault="00A24AC0">
            <w:pPr>
              <w:widowControl w:val="0"/>
              <w:spacing w:line="240" w:lineRule="auto"/>
              <w:rPr>
                <w:rFonts w:ascii="Quicksand" w:eastAsia="Quicksand" w:hAnsi="Quicksand" w:cs="Quicksand"/>
                <w:sz w:val="16"/>
                <w:szCs w:val="16"/>
              </w:rPr>
            </w:pPr>
          </w:p>
          <w:p w14:paraId="0A649957" w14:textId="77777777" w:rsidR="00A24AC0" w:rsidRDefault="00A24AC0">
            <w:pPr>
              <w:widowControl w:val="0"/>
              <w:spacing w:line="240" w:lineRule="auto"/>
              <w:rPr>
                <w:rFonts w:ascii="Quicksand" w:eastAsia="Quicksand" w:hAnsi="Quicksand" w:cs="Quicksand"/>
                <w:sz w:val="16"/>
                <w:szCs w:val="16"/>
              </w:rPr>
            </w:pPr>
          </w:p>
          <w:p w14:paraId="505B4220" w14:textId="77777777" w:rsidR="00A24AC0" w:rsidRDefault="00A24AC0">
            <w:pPr>
              <w:widowControl w:val="0"/>
              <w:spacing w:line="240" w:lineRule="auto"/>
              <w:rPr>
                <w:rFonts w:ascii="Quicksand" w:eastAsia="Quicksand" w:hAnsi="Quicksand" w:cs="Quicksand"/>
                <w:sz w:val="16"/>
                <w:szCs w:val="16"/>
              </w:rPr>
            </w:pPr>
          </w:p>
        </w:tc>
      </w:tr>
    </w:tbl>
    <w:p w14:paraId="42A881F0" w14:textId="77777777" w:rsidR="00A24AC0" w:rsidRDefault="00C25698">
      <w:pPr>
        <w:rPr>
          <w:rFonts w:ascii="Quicksand" w:eastAsia="Quicksand" w:hAnsi="Quicksand" w:cs="Quicksand"/>
          <w:color w:val="666666"/>
          <w:sz w:val="18"/>
          <w:szCs w:val="18"/>
        </w:rPr>
      </w:pPr>
      <w:r>
        <w:rPr>
          <w:rFonts w:ascii="Quicksand" w:eastAsia="Quicksand" w:hAnsi="Quicksand" w:cs="Quicksand"/>
          <w:color w:val="666666"/>
          <w:sz w:val="18"/>
          <w:szCs w:val="18"/>
        </w:rPr>
        <w:lastRenderedPageBreak/>
        <w:t xml:space="preserve">This resource is available online at </w:t>
      </w:r>
      <w:hyperlink r:id="rId7">
        <w:r>
          <w:rPr>
            <w:rFonts w:ascii="Quicksand" w:eastAsia="Quicksand" w:hAnsi="Quicksand" w:cs="Quicksand"/>
            <w:color w:val="1155CC"/>
            <w:sz w:val="18"/>
            <w:szCs w:val="18"/>
            <w:u w:val="single"/>
          </w:rPr>
          <w:t>ncce.io/</w:t>
        </w:r>
        <w:proofErr w:type="spellStart"/>
        <w:r>
          <w:rPr>
            <w:rFonts w:ascii="Quicksand" w:eastAsia="Quicksand" w:hAnsi="Quicksand" w:cs="Quicksand"/>
            <w:color w:val="1155CC"/>
            <w:sz w:val="18"/>
            <w:szCs w:val="18"/>
            <w:u w:val="single"/>
          </w:rPr>
          <w:t>tcc</w:t>
        </w:r>
        <w:proofErr w:type="spellEnd"/>
      </w:hyperlink>
      <w:r>
        <w:rPr>
          <w:rFonts w:ascii="Quicksand" w:eastAsia="Quicksand" w:hAnsi="Quicksand" w:cs="Quicksand"/>
          <w:color w:val="666666"/>
          <w:sz w:val="18"/>
          <w:szCs w:val="18"/>
        </w:rPr>
        <w:t>. Resources are updated regularly — please check that you are using the latest version.</w:t>
      </w:r>
      <w:r>
        <w:rPr>
          <w:rFonts w:ascii="Quicksand" w:eastAsia="Quicksand" w:hAnsi="Quicksand" w:cs="Quicksand"/>
          <w:color w:val="666666"/>
          <w:sz w:val="18"/>
          <w:szCs w:val="18"/>
        </w:rPr>
        <w:br/>
        <w:t xml:space="preserve">This resource is licensed under the Open Government Licence, version 3. For more information on this licence, see </w:t>
      </w:r>
      <w:hyperlink r:id="rId8">
        <w:r>
          <w:rPr>
            <w:rFonts w:ascii="Quicksand" w:eastAsia="Quicksand" w:hAnsi="Quicksand" w:cs="Quicksand"/>
            <w:color w:val="1155CC"/>
            <w:sz w:val="18"/>
            <w:szCs w:val="18"/>
            <w:u w:val="single"/>
          </w:rPr>
          <w:t>ncce.io/</w:t>
        </w:r>
        <w:proofErr w:type="spellStart"/>
        <w:r>
          <w:rPr>
            <w:rFonts w:ascii="Quicksand" w:eastAsia="Quicksand" w:hAnsi="Quicksand" w:cs="Quicksand"/>
            <w:color w:val="1155CC"/>
            <w:sz w:val="18"/>
            <w:szCs w:val="18"/>
            <w:u w:val="single"/>
          </w:rPr>
          <w:t>ogl</w:t>
        </w:r>
        <w:proofErr w:type="spellEnd"/>
      </w:hyperlink>
      <w:r>
        <w:rPr>
          <w:rFonts w:ascii="Quicksand" w:eastAsia="Quicksand" w:hAnsi="Quicksand" w:cs="Quicksand"/>
          <w:color w:val="666666"/>
          <w:sz w:val="18"/>
          <w:szCs w:val="18"/>
        </w:rPr>
        <w:t>.</w:t>
      </w:r>
    </w:p>
    <w:sectPr w:rsidR="00A24AC0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850" w:right="430" w:bottom="283" w:left="1440" w:header="27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BDD9B" w14:textId="77777777" w:rsidR="003D0731" w:rsidRDefault="003D0731">
      <w:pPr>
        <w:spacing w:line="240" w:lineRule="auto"/>
      </w:pPr>
      <w:r>
        <w:separator/>
      </w:r>
    </w:p>
  </w:endnote>
  <w:endnote w:type="continuationSeparator" w:id="0">
    <w:p w14:paraId="2C6B88A8" w14:textId="77777777" w:rsidR="003D0731" w:rsidRDefault="003D07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cksand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660A8" w14:textId="77777777" w:rsidR="00A24AC0" w:rsidRDefault="00C25698">
    <w:r>
      <w:rPr>
        <w:rFonts w:ascii="Quicksand" w:eastAsia="Quicksand" w:hAnsi="Quicksand" w:cs="Quicksand"/>
        <w:color w:val="666666"/>
        <w:sz w:val="18"/>
        <w:szCs w:val="18"/>
      </w:rPr>
      <w:t xml:space="preserve">Page </w:t>
    </w:r>
    <w:r>
      <w:rPr>
        <w:rFonts w:ascii="Quicksand" w:eastAsia="Quicksand" w:hAnsi="Quicksand" w:cs="Quicksand"/>
        <w:color w:val="666666"/>
        <w:sz w:val="18"/>
        <w:szCs w:val="18"/>
      </w:rPr>
      <w:fldChar w:fldCharType="begin"/>
    </w:r>
    <w:r>
      <w:rPr>
        <w:rFonts w:ascii="Quicksand" w:eastAsia="Quicksand" w:hAnsi="Quicksand" w:cs="Quicksand"/>
        <w:color w:val="666666"/>
        <w:sz w:val="18"/>
        <w:szCs w:val="18"/>
      </w:rPr>
      <w:instrText>PAGE</w:instrText>
    </w:r>
    <w:r>
      <w:rPr>
        <w:rFonts w:ascii="Quicksand" w:eastAsia="Quicksand" w:hAnsi="Quicksand" w:cs="Quicksand"/>
        <w:color w:val="666666"/>
        <w:sz w:val="18"/>
        <w:szCs w:val="18"/>
      </w:rPr>
      <w:fldChar w:fldCharType="separate"/>
    </w:r>
    <w:r w:rsidR="00382B68">
      <w:rPr>
        <w:rFonts w:ascii="Quicksand" w:eastAsia="Quicksand" w:hAnsi="Quicksand" w:cs="Quicksand"/>
        <w:noProof/>
        <w:color w:val="666666"/>
        <w:sz w:val="18"/>
        <w:szCs w:val="18"/>
      </w:rPr>
      <w:t>2</w:t>
    </w:r>
    <w:r>
      <w:rPr>
        <w:rFonts w:ascii="Quicksand" w:eastAsia="Quicksand" w:hAnsi="Quicksand" w:cs="Quicksand"/>
        <w:color w:val="666666"/>
        <w:sz w:val="18"/>
        <w:szCs w:val="18"/>
      </w:rPr>
      <w:fldChar w:fldCharType="end"/>
    </w:r>
    <w:r>
      <w:rPr>
        <w:rFonts w:ascii="Quicksand" w:eastAsia="Quicksand" w:hAnsi="Quicksand" w:cs="Quicksand"/>
        <w:color w:val="666666"/>
        <w:sz w:val="18"/>
        <w:szCs w:val="18"/>
      </w:rPr>
      <w:tab/>
    </w:r>
    <w:r>
      <w:rPr>
        <w:rFonts w:ascii="Quicksand" w:eastAsia="Quicksand" w:hAnsi="Quicksand" w:cs="Quicksand"/>
        <w:color w:val="666666"/>
        <w:sz w:val="18"/>
        <w:szCs w:val="18"/>
      </w:rPr>
      <w:tab/>
    </w:r>
    <w:r>
      <w:rPr>
        <w:rFonts w:ascii="Quicksand" w:eastAsia="Quicksand" w:hAnsi="Quicksand" w:cs="Quicksand"/>
        <w:color w:val="666666"/>
        <w:sz w:val="18"/>
        <w:szCs w:val="18"/>
      </w:rPr>
      <w:tab/>
    </w:r>
    <w:r>
      <w:rPr>
        <w:rFonts w:ascii="Quicksand" w:eastAsia="Quicksand" w:hAnsi="Quicksand" w:cs="Quicksand"/>
        <w:color w:val="666666"/>
        <w:sz w:val="18"/>
        <w:szCs w:val="18"/>
      </w:rPr>
      <w:tab/>
    </w:r>
    <w:r>
      <w:rPr>
        <w:rFonts w:ascii="Quicksand" w:eastAsia="Quicksand" w:hAnsi="Quicksand" w:cs="Quicksand"/>
        <w:color w:val="666666"/>
        <w:sz w:val="18"/>
        <w:szCs w:val="18"/>
      </w:rPr>
      <w:tab/>
    </w:r>
    <w:r>
      <w:rPr>
        <w:rFonts w:ascii="Quicksand" w:eastAsia="Quicksand" w:hAnsi="Quicksand" w:cs="Quicksand"/>
        <w:color w:val="666666"/>
        <w:sz w:val="18"/>
        <w:szCs w:val="18"/>
      </w:rPr>
      <w:tab/>
    </w:r>
    <w:r>
      <w:rPr>
        <w:rFonts w:ascii="Quicksand" w:eastAsia="Quicksand" w:hAnsi="Quicksand" w:cs="Quicksand"/>
        <w:color w:val="666666"/>
        <w:sz w:val="18"/>
        <w:szCs w:val="18"/>
      </w:rPr>
      <w:tab/>
    </w:r>
    <w:r>
      <w:rPr>
        <w:rFonts w:ascii="Quicksand" w:eastAsia="Quicksand" w:hAnsi="Quicksand" w:cs="Quicksand"/>
        <w:color w:val="666666"/>
        <w:sz w:val="18"/>
        <w:szCs w:val="18"/>
      </w:rPr>
      <w:tab/>
    </w:r>
    <w:r>
      <w:rPr>
        <w:rFonts w:ascii="Quicksand" w:eastAsia="Quicksand" w:hAnsi="Quicksand" w:cs="Quicksand"/>
        <w:color w:val="666666"/>
        <w:sz w:val="18"/>
        <w:szCs w:val="18"/>
      </w:rPr>
      <w:tab/>
    </w:r>
    <w:r>
      <w:rPr>
        <w:rFonts w:ascii="Quicksand" w:eastAsia="Quicksand" w:hAnsi="Quicksand" w:cs="Quicksand"/>
        <w:color w:val="666666"/>
        <w:sz w:val="18"/>
        <w:szCs w:val="18"/>
      </w:rPr>
      <w:tab/>
    </w:r>
    <w:r>
      <w:rPr>
        <w:rFonts w:ascii="Quicksand" w:eastAsia="Quicksand" w:hAnsi="Quicksand" w:cs="Quicksand"/>
        <w:color w:val="666666"/>
        <w:sz w:val="18"/>
        <w:szCs w:val="18"/>
      </w:rPr>
      <w:tab/>
    </w:r>
    <w:r>
      <w:rPr>
        <w:rFonts w:ascii="Quicksand" w:eastAsia="Quicksand" w:hAnsi="Quicksand" w:cs="Quicksand"/>
        <w:color w:val="666666"/>
        <w:sz w:val="18"/>
        <w:szCs w:val="18"/>
      </w:rPr>
      <w:tab/>
    </w:r>
    <w:r>
      <w:rPr>
        <w:rFonts w:ascii="Quicksand" w:eastAsia="Quicksand" w:hAnsi="Quicksand" w:cs="Quicksand"/>
        <w:color w:val="666666"/>
        <w:sz w:val="18"/>
        <w:szCs w:val="18"/>
      </w:rPr>
      <w:tab/>
    </w:r>
    <w:r>
      <w:rPr>
        <w:rFonts w:ascii="Quicksand" w:eastAsia="Quicksand" w:hAnsi="Quicksand" w:cs="Quicksand"/>
        <w:color w:val="666666"/>
        <w:sz w:val="18"/>
        <w:szCs w:val="18"/>
      </w:rPr>
      <w:tab/>
    </w:r>
    <w:r>
      <w:rPr>
        <w:rFonts w:ascii="Quicksand" w:eastAsia="Quicksand" w:hAnsi="Quicksand" w:cs="Quicksand"/>
        <w:color w:val="666666"/>
        <w:sz w:val="18"/>
        <w:szCs w:val="18"/>
      </w:rPr>
      <w:tab/>
    </w:r>
    <w:r>
      <w:rPr>
        <w:rFonts w:ascii="Quicksand" w:eastAsia="Quicksand" w:hAnsi="Quicksand" w:cs="Quicksand"/>
        <w:color w:val="666666"/>
        <w:sz w:val="18"/>
        <w:szCs w:val="18"/>
      </w:rPr>
      <w:tab/>
      <w:t>Last updated: 22-04-22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D96BE" w14:textId="77777777" w:rsidR="00A24AC0" w:rsidRDefault="00C25698">
    <w:r>
      <w:rPr>
        <w:rFonts w:ascii="Quicksand" w:eastAsia="Quicksand" w:hAnsi="Quicksand" w:cs="Quicksand"/>
        <w:color w:val="666666"/>
        <w:sz w:val="18"/>
        <w:szCs w:val="18"/>
      </w:rPr>
      <w:t xml:space="preserve">Page </w:t>
    </w:r>
    <w:r>
      <w:rPr>
        <w:rFonts w:ascii="Quicksand" w:eastAsia="Quicksand" w:hAnsi="Quicksand" w:cs="Quicksand"/>
        <w:color w:val="666666"/>
        <w:sz w:val="18"/>
        <w:szCs w:val="18"/>
      </w:rPr>
      <w:fldChar w:fldCharType="begin"/>
    </w:r>
    <w:r>
      <w:rPr>
        <w:rFonts w:ascii="Quicksand" w:eastAsia="Quicksand" w:hAnsi="Quicksand" w:cs="Quicksand"/>
        <w:color w:val="666666"/>
        <w:sz w:val="18"/>
        <w:szCs w:val="18"/>
      </w:rPr>
      <w:instrText>PAGE</w:instrText>
    </w:r>
    <w:r>
      <w:rPr>
        <w:rFonts w:ascii="Quicksand" w:eastAsia="Quicksand" w:hAnsi="Quicksand" w:cs="Quicksand"/>
        <w:color w:val="666666"/>
        <w:sz w:val="18"/>
        <w:szCs w:val="18"/>
      </w:rPr>
      <w:fldChar w:fldCharType="separate"/>
    </w:r>
    <w:r w:rsidR="00382B68">
      <w:rPr>
        <w:rFonts w:ascii="Quicksand" w:eastAsia="Quicksand" w:hAnsi="Quicksand" w:cs="Quicksand"/>
        <w:noProof/>
        <w:color w:val="666666"/>
        <w:sz w:val="18"/>
        <w:szCs w:val="18"/>
      </w:rPr>
      <w:t>1</w:t>
    </w:r>
    <w:r>
      <w:rPr>
        <w:rFonts w:ascii="Quicksand" w:eastAsia="Quicksand" w:hAnsi="Quicksand" w:cs="Quicksand"/>
        <w:color w:val="666666"/>
        <w:sz w:val="18"/>
        <w:szCs w:val="18"/>
      </w:rPr>
      <w:fldChar w:fldCharType="end"/>
    </w:r>
    <w:r>
      <w:rPr>
        <w:rFonts w:ascii="Quicksand" w:eastAsia="Quicksand" w:hAnsi="Quicksand" w:cs="Quicksand"/>
        <w:color w:val="666666"/>
        <w:sz w:val="18"/>
        <w:szCs w:val="18"/>
      </w:rPr>
      <w:tab/>
    </w:r>
    <w:r>
      <w:rPr>
        <w:rFonts w:ascii="Quicksand" w:eastAsia="Quicksand" w:hAnsi="Quicksand" w:cs="Quicksand"/>
        <w:color w:val="666666"/>
        <w:sz w:val="18"/>
        <w:szCs w:val="18"/>
      </w:rPr>
      <w:tab/>
    </w:r>
    <w:r>
      <w:rPr>
        <w:rFonts w:ascii="Quicksand" w:eastAsia="Quicksand" w:hAnsi="Quicksand" w:cs="Quicksand"/>
        <w:color w:val="666666"/>
        <w:sz w:val="18"/>
        <w:szCs w:val="18"/>
      </w:rPr>
      <w:tab/>
    </w:r>
    <w:r>
      <w:rPr>
        <w:rFonts w:ascii="Quicksand" w:eastAsia="Quicksand" w:hAnsi="Quicksand" w:cs="Quicksand"/>
        <w:color w:val="666666"/>
        <w:sz w:val="18"/>
        <w:szCs w:val="18"/>
      </w:rPr>
      <w:tab/>
    </w:r>
    <w:r>
      <w:rPr>
        <w:rFonts w:ascii="Quicksand" w:eastAsia="Quicksand" w:hAnsi="Quicksand" w:cs="Quicksand"/>
        <w:color w:val="666666"/>
        <w:sz w:val="18"/>
        <w:szCs w:val="18"/>
      </w:rPr>
      <w:tab/>
    </w:r>
    <w:r>
      <w:rPr>
        <w:rFonts w:ascii="Quicksand" w:eastAsia="Quicksand" w:hAnsi="Quicksand" w:cs="Quicksand"/>
        <w:color w:val="666666"/>
        <w:sz w:val="18"/>
        <w:szCs w:val="18"/>
      </w:rPr>
      <w:tab/>
    </w:r>
    <w:r>
      <w:rPr>
        <w:rFonts w:ascii="Quicksand" w:eastAsia="Quicksand" w:hAnsi="Quicksand" w:cs="Quicksand"/>
        <w:color w:val="666666"/>
        <w:sz w:val="18"/>
        <w:szCs w:val="18"/>
      </w:rPr>
      <w:tab/>
    </w:r>
    <w:r>
      <w:rPr>
        <w:rFonts w:ascii="Quicksand" w:eastAsia="Quicksand" w:hAnsi="Quicksand" w:cs="Quicksand"/>
        <w:color w:val="666666"/>
        <w:sz w:val="18"/>
        <w:szCs w:val="18"/>
      </w:rPr>
      <w:tab/>
    </w:r>
    <w:r>
      <w:rPr>
        <w:rFonts w:ascii="Quicksand" w:eastAsia="Quicksand" w:hAnsi="Quicksand" w:cs="Quicksand"/>
        <w:color w:val="666666"/>
        <w:sz w:val="18"/>
        <w:szCs w:val="18"/>
      </w:rPr>
      <w:tab/>
    </w:r>
    <w:r>
      <w:rPr>
        <w:rFonts w:ascii="Quicksand" w:eastAsia="Quicksand" w:hAnsi="Quicksand" w:cs="Quicksand"/>
        <w:color w:val="666666"/>
        <w:sz w:val="18"/>
        <w:szCs w:val="18"/>
      </w:rPr>
      <w:tab/>
    </w:r>
    <w:r>
      <w:rPr>
        <w:rFonts w:ascii="Quicksand" w:eastAsia="Quicksand" w:hAnsi="Quicksand" w:cs="Quicksand"/>
        <w:color w:val="666666"/>
        <w:sz w:val="18"/>
        <w:szCs w:val="18"/>
      </w:rPr>
      <w:tab/>
    </w:r>
    <w:r>
      <w:rPr>
        <w:rFonts w:ascii="Quicksand" w:eastAsia="Quicksand" w:hAnsi="Quicksand" w:cs="Quicksand"/>
        <w:color w:val="666666"/>
        <w:sz w:val="18"/>
        <w:szCs w:val="18"/>
      </w:rPr>
      <w:tab/>
    </w:r>
    <w:r>
      <w:rPr>
        <w:rFonts w:ascii="Quicksand" w:eastAsia="Quicksand" w:hAnsi="Quicksand" w:cs="Quicksand"/>
        <w:color w:val="666666"/>
        <w:sz w:val="18"/>
        <w:szCs w:val="18"/>
      </w:rPr>
      <w:tab/>
    </w:r>
    <w:r>
      <w:rPr>
        <w:rFonts w:ascii="Quicksand" w:eastAsia="Quicksand" w:hAnsi="Quicksand" w:cs="Quicksand"/>
        <w:color w:val="666666"/>
        <w:sz w:val="18"/>
        <w:szCs w:val="18"/>
      </w:rPr>
      <w:tab/>
    </w:r>
    <w:r>
      <w:rPr>
        <w:rFonts w:ascii="Quicksand" w:eastAsia="Quicksand" w:hAnsi="Quicksand" w:cs="Quicksand"/>
        <w:color w:val="666666"/>
        <w:sz w:val="18"/>
        <w:szCs w:val="18"/>
      </w:rPr>
      <w:tab/>
    </w:r>
    <w:r>
      <w:rPr>
        <w:rFonts w:ascii="Quicksand" w:eastAsia="Quicksand" w:hAnsi="Quicksand" w:cs="Quicksand"/>
        <w:color w:val="666666"/>
        <w:sz w:val="18"/>
        <w:szCs w:val="18"/>
      </w:rPr>
      <w:tab/>
      <w:t>Last updated: 22-04-22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BC0AC" w14:textId="77777777" w:rsidR="003D0731" w:rsidRDefault="003D0731">
      <w:pPr>
        <w:spacing w:line="240" w:lineRule="auto"/>
      </w:pPr>
      <w:r>
        <w:separator/>
      </w:r>
    </w:p>
  </w:footnote>
  <w:footnote w:type="continuationSeparator" w:id="0">
    <w:p w14:paraId="243E43E9" w14:textId="77777777" w:rsidR="003D0731" w:rsidRDefault="003D07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C54D5" w14:textId="77777777" w:rsidR="00A24AC0" w:rsidRDefault="00A24AC0">
    <w:pPr>
      <w:ind w:left="-720" w:right="-690"/>
      <w:rPr>
        <w:color w:val="666666"/>
        <w:sz w:val="18"/>
        <w:szCs w:val="18"/>
      </w:rPr>
    </w:pPr>
  </w:p>
  <w:tbl>
    <w:tblPr>
      <w:tblStyle w:val="a3"/>
      <w:tblW w:w="15681" w:type="dxa"/>
      <w:tblInd w:w="-620" w:type="dxa"/>
      <w:tblLayout w:type="fixed"/>
      <w:tblLook w:val="0600" w:firstRow="0" w:lastRow="0" w:firstColumn="0" w:lastColumn="0" w:noHBand="1" w:noVBand="1"/>
    </w:tblPr>
    <w:tblGrid>
      <w:gridCol w:w="6240"/>
      <w:gridCol w:w="240"/>
      <w:gridCol w:w="9201"/>
    </w:tblGrid>
    <w:tr w:rsidR="00A24AC0" w14:paraId="5944E73E" w14:textId="77777777">
      <w:trPr>
        <w:trHeight w:val="105"/>
      </w:trPr>
      <w:tc>
        <w:tcPr>
          <w:tcW w:w="62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75F4267" w14:textId="77777777" w:rsidR="00A24AC0" w:rsidRDefault="00C25698">
          <w:pPr>
            <w:ind w:left="708" w:right="-234"/>
            <w:rPr>
              <w:rFonts w:ascii="Quicksand" w:eastAsia="Quicksand" w:hAnsi="Quicksand" w:cs="Quicksand"/>
              <w:color w:val="666666"/>
              <w:sz w:val="18"/>
              <w:szCs w:val="18"/>
            </w:rPr>
          </w:pPr>
          <w:r>
            <w:rPr>
              <w:rFonts w:ascii="Quicksand" w:eastAsia="Quicksand" w:hAnsi="Quicksand" w:cs="Quicksand"/>
              <w:color w:val="666666"/>
              <w:sz w:val="18"/>
              <w:szCs w:val="18"/>
            </w:rPr>
            <w:t>Year 3 – Desktop publishing</w:t>
          </w: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C8326CA" w14:textId="77777777" w:rsidR="00A24AC0" w:rsidRDefault="00A24AC0">
          <w:pPr>
            <w:ind w:right="-234"/>
            <w:rPr>
              <w:rFonts w:ascii="Quicksand" w:eastAsia="Quicksand" w:hAnsi="Quicksand" w:cs="Quicksand"/>
              <w:color w:val="666666"/>
              <w:sz w:val="18"/>
              <w:szCs w:val="18"/>
            </w:rPr>
          </w:pPr>
        </w:p>
      </w:tc>
      <w:tc>
        <w:tcPr>
          <w:tcW w:w="920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E73BDCB" w14:textId="77777777" w:rsidR="00A24AC0" w:rsidRDefault="00C25698">
          <w:pPr>
            <w:widowControl w:val="0"/>
            <w:spacing w:line="240" w:lineRule="auto"/>
            <w:ind w:right="150"/>
            <w:jc w:val="right"/>
            <w:rPr>
              <w:rFonts w:ascii="Quicksand" w:eastAsia="Quicksand" w:hAnsi="Quicksand" w:cs="Quicksand"/>
              <w:color w:val="666666"/>
              <w:sz w:val="18"/>
              <w:szCs w:val="18"/>
            </w:rPr>
          </w:pPr>
          <w:r>
            <w:rPr>
              <w:rFonts w:ascii="Quicksand" w:eastAsia="Quicksand" w:hAnsi="Quicksand" w:cs="Quicksand"/>
              <w:color w:val="666666"/>
              <w:sz w:val="18"/>
              <w:szCs w:val="18"/>
            </w:rPr>
            <w:t>Assessment rubric</w:t>
          </w:r>
        </w:p>
      </w:tc>
    </w:tr>
  </w:tbl>
  <w:p w14:paraId="43680ED7" w14:textId="77777777" w:rsidR="00A24AC0" w:rsidRDefault="00A24AC0">
    <w:pPr>
      <w:spacing w:line="360" w:lineRule="auto"/>
      <w:ind w:right="30"/>
      <w:rPr>
        <w:rFonts w:ascii="Quicksand" w:eastAsia="Quicksand" w:hAnsi="Quicksand" w:cs="Quicksand"/>
        <w:color w:val="666666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1610B" w14:textId="77777777" w:rsidR="00A24AC0" w:rsidRDefault="00A24AC0">
    <w:pPr>
      <w:ind w:left="-720" w:right="-690"/>
      <w:rPr>
        <w:color w:val="666666"/>
        <w:sz w:val="18"/>
        <w:szCs w:val="18"/>
      </w:rPr>
    </w:pPr>
  </w:p>
  <w:tbl>
    <w:tblPr>
      <w:tblStyle w:val="a2"/>
      <w:tblW w:w="15681" w:type="dxa"/>
      <w:tblInd w:w="-620" w:type="dxa"/>
      <w:tblLayout w:type="fixed"/>
      <w:tblLook w:val="0600" w:firstRow="0" w:lastRow="0" w:firstColumn="0" w:lastColumn="0" w:noHBand="1" w:noVBand="1"/>
    </w:tblPr>
    <w:tblGrid>
      <w:gridCol w:w="6240"/>
      <w:gridCol w:w="240"/>
      <w:gridCol w:w="9201"/>
    </w:tblGrid>
    <w:tr w:rsidR="00A24AC0" w14:paraId="0F3D9D55" w14:textId="77777777">
      <w:trPr>
        <w:trHeight w:val="105"/>
      </w:trPr>
      <w:tc>
        <w:tcPr>
          <w:tcW w:w="62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364A5C2" w14:textId="77777777" w:rsidR="00A24AC0" w:rsidRDefault="00C25698">
          <w:pPr>
            <w:ind w:right="-234"/>
            <w:rPr>
              <w:rFonts w:ascii="Quicksand" w:eastAsia="Quicksand" w:hAnsi="Quicksand" w:cs="Quicksand"/>
              <w:color w:val="666666"/>
              <w:sz w:val="18"/>
              <w:szCs w:val="18"/>
            </w:rPr>
          </w:pPr>
          <w:r>
            <w:rPr>
              <w:rFonts w:ascii="Quicksand" w:eastAsia="Quicksand" w:hAnsi="Quicksand" w:cs="Quicksand"/>
              <w:color w:val="666666"/>
              <w:sz w:val="18"/>
              <w:szCs w:val="18"/>
            </w:rPr>
            <w:t>Year 3 – Desktop publishing</w:t>
          </w: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737D740" w14:textId="77777777" w:rsidR="00A24AC0" w:rsidRDefault="00A24AC0">
          <w:pPr>
            <w:ind w:right="-234"/>
            <w:rPr>
              <w:rFonts w:ascii="Quicksand" w:eastAsia="Quicksand" w:hAnsi="Quicksand" w:cs="Quicksand"/>
              <w:color w:val="666666"/>
              <w:sz w:val="18"/>
              <w:szCs w:val="18"/>
            </w:rPr>
          </w:pPr>
        </w:p>
      </w:tc>
      <w:tc>
        <w:tcPr>
          <w:tcW w:w="920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4496894" w14:textId="77777777" w:rsidR="00A24AC0" w:rsidRDefault="00C25698">
          <w:pPr>
            <w:widowControl w:val="0"/>
            <w:spacing w:line="240" w:lineRule="auto"/>
            <w:ind w:right="150"/>
            <w:jc w:val="right"/>
            <w:rPr>
              <w:rFonts w:ascii="Quicksand" w:eastAsia="Quicksand" w:hAnsi="Quicksand" w:cs="Quicksand"/>
              <w:color w:val="666666"/>
              <w:sz w:val="18"/>
              <w:szCs w:val="18"/>
            </w:rPr>
          </w:pPr>
          <w:r>
            <w:rPr>
              <w:rFonts w:ascii="Quicksand" w:eastAsia="Quicksand" w:hAnsi="Quicksand" w:cs="Quicksand"/>
              <w:color w:val="666666"/>
              <w:sz w:val="18"/>
              <w:szCs w:val="18"/>
            </w:rPr>
            <w:t>Assessment rubric</w:t>
          </w:r>
        </w:p>
      </w:tc>
    </w:tr>
  </w:tbl>
  <w:p w14:paraId="49C975C2" w14:textId="77777777" w:rsidR="00A24AC0" w:rsidRDefault="00C25698">
    <w:pPr>
      <w:spacing w:line="360" w:lineRule="auto"/>
      <w:ind w:right="30"/>
      <w:rPr>
        <w:rFonts w:ascii="Quicksand" w:eastAsia="Quicksand" w:hAnsi="Quicksand" w:cs="Quicksand"/>
        <w:color w:val="666666"/>
        <w:sz w:val="18"/>
        <w:szCs w:val="18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85CC85B" wp14:editId="1A7F474B">
          <wp:simplePos x="0" y="0"/>
          <wp:positionH relativeFrom="column">
            <wp:posOffset>-390523</wp:posOffset>
          </wp:positionH>
          <wp:positionV relativeFrom="paragraph">
            <wp:posOffset>0</wp:posOffset>
          </wp:positionV>
          <wp:extent cx="1719263" cy="76200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9263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0B76FF0" w14:textId="77777777" w:rsidR="00A24AC0" w:rsidRDefault="00A24AC0">
    <w:pPr>
      <w:spacing w:line="360" w:lineRule="auto"/>
      <w:ind w:right="30"/>
      <w:rPr>
        <w:rFonts w:ascii="Quicksand" w:eastAsia="Quicksand" w:hAnsi="Quicksand" w:cs="Quicksand"/>
        <w:color w:val="666666"/>
        <w:sz w:val="18"/>
        <w:szCs w:val="18"/>
      </w:rPr>
    </w:pPr>
  </w:p>
  <w:p w14:paraId="284E2993" w14:textId="77777777" w:rsidR="00A24AC0" w:rsidRDefault="00A24AC0">
    <w:pPr>
      <w:spacing w:line="360" w:lineRule="auto"/>
      <w:ind w:right="30"/>
      <w:rPr>
        <w:rFonts w:ascii="Quicksand" w:eastAsia="Quicksand" w:hAnsi="Quicksand" w:cs="Quicksand"/>
        <w:color w:val="666666"/>
        <w:sz w:val="18"/>
        <w:szCs w:val="18"/>
      </w:rPr>
    </w:pPr>
  </w:p>
  <w:p w14:paraId="599DA8A5" w14:textId="77777777" w:rsidR="00A24AC0" w:rsidRDefault="00A24AC0">
    <w:pPr>
      <w:spacing w:line="360" w:lineRule="auto"/>
      <w:ind w:right="-234"/>
      <w:rPr>
        <w:rFonts w:ascii="Quicksand" w:eastAsia="Quicksand" w:hAnsi="Quicksand" w:cs="Quicksand"/>
        <w:color w:val="66666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041D"/>
    <w:multiLevelType w:val="multilevel"/>
    <w:tmpl w:val="F4529D1A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7C33E0"/>
    <w:multiLevelType w:val="multilevel"/>
    <w:tmpl w:val="B2805200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AB00C2"/>
    <w:multiLevelType w:val="multilevel"/>
    <w:tmpl w:val="91B66AEA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1BB45C9"/>
    <w:multiLevelType w:val="multilevel"/>
    <w:tmpl w:val="024ED168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D8F615F"/>
    <w:multiLevelType w:val="multilevel"/>
    <w:tmpl w:val="6DF4AFDA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5B85A0D"/>
    <w:multiLevelType w:val="multilevel"/>
    <w:tmpl w:val="B930E52A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1EF15DF"/>
    <w:multiLevelType w:val="multilevel"/>
    <w:tmpl w:val="685ACFA2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69C64BF"/>
    <w:multiLevelType w:val="multilevel"/>
    <w:tmpl w:val="79E0E562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40155182">
    <w:abstractNumId w:val="6"/>
  </w:num>
  <w:num w:numId="2" w16cid:durableId="194662295">
    <w:abstractNumId w:val="5"/>
  </w:num>
  <w:num w:numId="3" w16cid:durableId="1220482759">
    <w:abstractNumId w:val="4"/>
  </w:num>
  <w:num w:numId="4" w16cid:durableId="850028534">
    <w:abstractNumId w:val="1"/>
  </w:num>
  <w:num w:numId="5" w16cid:durableId="2118984896">
    <w:abstractNumId w:val="3"/>
  </w:num>
  <w:num w:numId="6" w16cid:durableId="1106658589">
    <w:abstractNumId w:val="7"/>
  </w:num>
  <w:num w:numId="7" w16cid:durableId="1676565628">
    <w:abstractNumId w:val="2"/>
  </w:num>
  <w:num w:numId="8" w16cid:durableId="319232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AC0"/>
    <w:rsid w:val="000B41DD"/>
    <w:rsid w:val="00382B68"/>
    <w:rsid w:val="003D0731"/>
    <w:rsid w:val="0057097B"/>
    <w:rsid w:val="00A24AC0"/>
    <w:rsid w:val="00B71708"/>
    <w:rsid w:val="00B84192"/>
    <w:rsid w:val="00C25698"/>
    <w:rsid w:val="00DC1BBC"/>
    <w:rsid w:val="00DF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5EF04"/>
  <w15:docId w15:val="{AEB0359B-1979-4AC2-9478-EDBBC8774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rFonts w:ascii="Quicksand" w:eastAsia="Quicksand" w:hAnsi="Quicksand" w:cs="Quicksand"/>
      <w:b/>
      <w:color w:val="5B5BA5"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line="240" w:lineRule="auto"/>
      <w:outlineLvl w:val="1"/>
    </w:pPr>
    <w:rPr>
      <w:rFonts w:ascii="Quicksand" w:eastAsia="Quicksand" w:hAnsi="Quicksand" w:cs="Quicksand"/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ce.io/og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cce.io/tcc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Hodge</dc:creator>
  <cp:lastModifiedBy>Joanne Hodge</cp:lastModifiedBy>
  <cp:revision>2</cp:revision>
  <dcterms:created xsi:type="dcterms:W3CDTF">2024-01-04T12:20:00Z</dcterms:created>
  <dcterms:modified xsi:type="dcterms:W3CDTF">2024-01-04T12:20:00Z</dcterms:modified>
</cp:coreProperties>
</file>