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34" w:rsidRDefault="00D81334">
      <w:pPr>
        <w:pStyle w:val="Heading1"/>
      </w:pPr>
    </w:p>
    <w:p w:rsidR="00D81334" w:rsidRDefault="00D81334">
      <w:pPr>
        <w:pStyle w:val="Heading1"/>
      </w:pPr>
    </w:p>
    <w:p w:rsidR="00D81334" w:rsidRDefault="008076EF">
      <w:pPr>
        <w:pStyle w:val="Heading1"/>
        <w:rPr>
          <w:rFonts w:ascii="Arial" w:eastAsia="Arial" w:hAnsi="Arial" w:cs="Arial"/>
        </w:rPr>
      </w:pPr>
      <w:bookmarkStart w:id="0" w:name="_uxll5x16n4r5" w:colFirst="0" w:colLast="0"/>
      <w:bookmarkEnd w:id="0"/>
      <w:r>
        <w:t>Assessment rubric – Year 8: Vector graphics</w:t>
      </w:r>
    </w:p>
    <w:tbl>
      <w:tblPr>
        <w:tblStyle w:val="a"/>
        <w:tblW w:w="15180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675"/>
        <w:gridCol w:w="1260"/>
        <w:gridCol w:w="3825"/>
        <w:gridCol w:w="1725"/>
        <w:gridCol w:w="2745"/>
      </w:tblGrid>
      <w:tr w:rsidR="00D81334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ind w:left="0" w:firstLine="0"/>
            </w:pPr>
            <w:r>
              <w:rPr>
                <w:b/>
              </w:rPr>
              <w:t>Student: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ind w:left="0" w:firstLine="0"/>
            </w:pPr>
            <w:r>
              <w:rPr>
                <w:b/>
              </w:rPr>
              <w:t>Teacher: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ind w:left="0" w:firstLine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</w:tbl>
    <w:p w:rsidR="00D81334" w:rsidRDefault="00D81334">
      <w:pPr>
        <w:ind w:left="0" w:firstLine="0"/>
        <w:rPr>
          <w:sz w:val="10"/>
          <w:szCs w:val="10"/>
        </w:rPr>
      </w:pPr>
      <w:bookmarkStart w:id="1" w:name="_GoBack"/>
      <w:bookmarkEnd w:id="1"/>
    </w:p>
    <w:tbl>
      <w:tblPr>
        <w:tblStyle w:val="a0"/>
        <w:tblW w:w="1521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4145"/>
        <w:gridCol w:w="4145"/>
        <w:gridCol w:w="4145"/>
        <w:gridCol w:w="870"/>
      </w:tblGrid>
      <w:tr w:rsidR="00D81334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Emerging [1]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Expected [2]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Exceeding [3]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11"/>
              </w:numPr>
              <w:spacing w:line="240" w:lineRule="auto"/>
              <w:ind w:left="283" w:hanging="283"/>
            </w:pPr>
            <w:r>
              <w:t>List some of the requirements of the task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3"/>
            </w:pPr>
            <w:r>
              <w:t>Explain the key requirements of the task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</w:pPr>
            <w:r>
              <w:t>Outline an approach to planning the task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Design decisions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</w:pPr>
            <w:r>
              <w:t>List some considerations of the chosen project</w:t>
            </w:r>
          </w:p>
          <w:p w:rsidR="00D81334" w:rsidRDefault="008076EF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</w:pPr>
            <w:r>
              <w:t>Create a sketch showing a possible solution for the task</w:t>
            </w:r>
          </w:p>
          <w:p w:rsidR="00D81334" w:rsidRDefault="008076EF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</w:pPr>
            <w:r>
              <w:t>Describe tools that might be useful in creating the design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</w:pPr>
            <w:r>
              <w:t>Explain important elements of the chosen project</w:t>
            </w:r>
          </w:p>
          <w:p w:rsidR="00D81334" w:rsidRDefault="008076EF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</w:pPr>
            <w:r>
              <w:t>Create a labelled sketch th</w:t>
            </w:r>
            <w:r>
              <w:t>at details the image design</w:t>
            </w:r>
          </w:p>
          <w:p w:rsidR="00D81334" w:rsidRDefault="008076EF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</w:pPr>
            <w:r>
              <w:t xml:space="preserve">Indicate how some features of the design will be created as a vector 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</w:pPr>
            <w:r>
              <w:t>Detail essential features the image of the chosen project should include</w:t>
            </w:r>
          </w:p>
          <w:p w:rsidR="00D81334" w:rsidRDefault="008076EF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</w:pPr>
            <w:r>
              <w:t>Design include a number of options, of which one is selected</w:t>
            </w:r>
          </w:p>
          <w:p w:rsidR="00D81334" w:rsidRDefault="008076EF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</w:pPr>
            <w:r>
              <w:t>Describe the likely sequ</w:t>
            </w:r>
            <w:r>
              <w:t>ence of steps required to create the image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</w:pPr>
            <w:r>
              <w:t>Use basic shapes</w:t>
            </w:r>
          </w:p>
          <w:p w:rsidR="00D81334" w:rsidRDefault="008076EF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</w:pPr>
            <w:r>
              <w:t>Resize and position shapes</w:t>
            </w:r>
          </w:p>
          <w:p w:rsidR="00D81334" w:rsidRDefault="008076EF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</w:pPr>
            <w:r>
              <w:t>Alter the fill colour of a shape</w:t>
            </w:r>
          </w:p>
          <w:p w:rsidR="00D81334" w:rsidRDefault="008076EF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</w:pPr>
            <w:r>
              <w:t xml:space="preserve">Group shapes to make them easier to work with 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</w:pPr>
            <w:r>
              <w:t xml:space="preserve">Use shapes suitable for the project design 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</w:pPr>
            <w:r>
              <w:t>Rotate shapes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</w:pPr>
            <w:r>
              <w:t>Modify the look and proportions of shapes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</w:pPr>
            <w:r>
              <w:t>Create and edit paths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</w:pPr>
            <w:r>
              <w:t>Alter the colour of shapes, strokes, and paths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</w:pPr>
            <w:r>
              <w:t>Combine shapes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</w:pPr>
            <w:r>
              <w:t>Convert a basic shape to a path and repositions nodes</w:t>
            </w:r>
          </w:p>
          <w:p w:rsidR="00D81334" w:rsidRDefault="008076EF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</w:pPr>
            <w:r>
              <w:t>Change straight paths to curves</w:t>
            </w:r>
          </w:p>
          <w:p w:rsidR="00D81334" w:rsidRDefault="008076EF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</w:pPr>
            <w:r>
              <w:t>Use align and/or distribute to create unifor</w:t>
            </w:r>
            <w:r>
              <w:t>mity</w:t>
            </w:r>
          </w:p>
          <w:p w:rsidR="00D81334" w:rsidRDefault="008076EF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</w:pPr>
            <w:r>
              <w:t>Alter the width of strokes and paths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</w:pPr>
            <w:r>
              <w:t xml:space="preserve">Describe what was successful 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12"/>
              </w:numPr>
              <w:spacing w:line="240" w:lineRule="auto"/>
              <w:ind w:left="283" w:hanging="283"/>
            </w:pPr>
            <w:r>
              <w:t>Evaluate how successful they were in meeting the task requirements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</w:pPr>
            <w:r>
              <w:t>Evaluate and reflect on the impact that changes have made on an image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Project 1 – Icons</w:t>
            </w:r>
          </w:p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Suitable for purpose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icons are mostly relevant to the text on the navigation buttons or menu items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icons are consistently relevant to the text on the navigation buttons or menu items</w:t>
            </w:r>
          </w:p>
        </w:tc>
        <w:tc>
          <w:tcPr>
            <w:tcW w:w="4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icons are effective and will make the navigation buttons/menu items more user-friendly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Project 2 – Logo</w:t>
            </w:r>
          </w:p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Suitable for purpose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 xml:space="preserve">The logo uses mostly relevant symbols and text to represent a theme park with a space theme 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 xml:space="preserve">The logo consistently </w:t>
            </w:r>
            <w:r>
              <w:t xml:space="preserve">uses relevant symbols, text, and colours to represent a theme park with a space theme 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key elements of the logo are visible when it’s scaled up or down</w:t>
            </w:r>
          </w:p>
          <w:p w:rsidR="00D81334" w:rsidRDefault="00D8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 xml:space="preserve">The logo uses effective symbols, text, and colours to represent a theme park with a space theme 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</w:t>
            </w:r>
            <w:r>
              <w:t>e logo is effective when scaled up or down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logo is effective when converted to monochrome</w:t>
            </w:r>
          </w:p>
          <w:p w:rsidR="00D81334" w:rsidRDefault="00D8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  <w:tr w:rsidR="00D81334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Project 3 – Illustration</w:t>
            </w:r>
          </w:p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Suitable for purpose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illustration/s loosely resemble a lobster and/or a turtle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illustration/s are a clear representation of a lobster and/or a turtle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illustration/s effectively represent a lobster and/or a turtle</w:t>
            </w:r>
          </w:p>
          <w:p w:rsidR="00D81334" w:rsidRDefault="008076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</w:pPr>
            <w:r>
              <w:t>The illustration/s are suitable to be used for a children’s book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</w:pPr>
          </w:p>
        </w:tc>
      </w:tr>
    </w:tbl>
    <w:p w:rsidR="00D81334" w:rsidRDefault="00D81334">
      <w:pPr>
        <w:ind w:left="0" w:firstLine="0"/>
      </w:pPr>
    </w:p>
    <w:p w:rsidR="00D81334" w:rsidRDefault="00D81334">
      <w:pPr>
        <w:ind w:left="0" w:firstLine="0"/>
      </w:pPr>
    </w:p>
    <w:tbl>
      <w:tblPr>
        <w:tblStyle w:val="a1"/>
        <w:tblW w:w="1515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2600"/>
      </w:tblGrid>
      <w:tr w:rsidR="00D81334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pStyle w:val="Heading2"/>
              <w:widowControl w:val="0"/>
              <w:spacing w:before="0" w:after="0" w:line="240" w:lineRule="auto"/>
              <w:ind w:left="0" w:firstLine="0"/>
              <w:rPr>
                <w:b/>
                <w:sz w:val="22"/>
                <w:szCs w:val="22"/>
              </w:rPr>
            </w:pPr>
            <w:bookmarkStart w:id="2" w:name="_nqlkc0gsgi9f" w:colFirst="0" w:colLast="0"/>
            <w:bookmarkEnd w:id="2"/>
            <w:r>
              <w:rPr>
                <w:b/>
                <w:sz w:val="22"/>
                <w:szCs w:val="22"/>
              </w:rPr>
              <w:t>Student comments</w:t>
            </w:r>
          </w:p>
          <w:p w:rsidR="00D81334" w:rsidRDefault="00D81334">
            <w:pPr>
              <w:spacing w:line="240" w:lineRule="auto"/>
              <w:ind w:left="0" w:firstLine="0"/>
            </w:pPr>
          </w:p>
          <w:p w:rsidR="00D81334" w:rsidRDefault="00D81334">
            <w:pPr>
              <w:spacing w:line="240" w:lineRule="auto"/>
              <w:ind w:left="0" w:firstLine="0"/>
            </w:pP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</w:tc>
      </w:tr>
      <w:tr w:rsidR="00D81334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pStyle w:val="Heading2"/>
              <w:widowControl w:val="0"/>
              <w:spacing w:before="0" w:after="0" w:line="240" w:lineRule="auto"/>
              <w:ind w:left="0" w:firstLine="0"/>
              <w:rPr>
                <w:b/>
                <w:sz w:val="22"/>
                <w:szCs w:val="22"/>
              </w:rPr>
            </w:pPr>
            <w:bookmarkStart w:id="3" w:name="_sqsx0c30vdgt" w:colFirst="0" w:colLast="0"/>
            <w:bookmarkEnd w:id="3"/>
            <w:r>
              <w:rPr>
                <w:b/>
                <w:sz w:val="22"/>
                <w:szCs w:val="22"/>
              </w:rPr>
              <w:t>Peer feedback</w:t>
            </w: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D81334" w:rsidRDefault="00D81334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D81334" w:rsidRDefault="00D81334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</w:tc>
      </w:tr>
      <w:tr w:rsidR="00D81334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8076EF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Student response to feedback</w:t>
            </w: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34" w:rsidRDefault="00D8133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81334" w:rsidRDefault="00D8133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81334" w:rsidRDefault="00D8133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81334" w:rsidRDefault="00D8133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D81334" w:rsidRDefault="00D81334">
      <w:pPr>
        <w:ind w:left="0" w:firstLine="0"/>
        <w:rPr>
          <w:rFonts w:ascii="Arial" w:eastAsia="Arial" w:hAnsi="Arial" w:cs="Arial"/>
        </w:rPr>
      </w:pPr>
    </w:p>
    <w:p w:rsidR="00D81334" w:rsidRDefault="008076EF">
      <w:pPr>
        <w:ind w:left="0" w:firstLine="0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Resources are updated regularly — the latest version is available at: </w:t>
      </w:r>
      <w:hyperlink r:id="rId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D81334" w:rsidRDefault="008076EF">
      <w:pPr>
        <w:ind w:left="0" w:firstLine="0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This resource is licensed under the Open Government Licence, version 3. For more information on this licence, see</w:t>
      </w:r>
      <w:hyperlink r:id="rId8">
        <w:r>
          <w:rPr>
            <w:color w:val="1155CC"/>
            <w:sz w:val="18"/>
            <w:szCs w:val="18"/>
            <w:u w:val="single"/>
          </w:rPr>
          <w:t xml:space="preserve"> 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D81334" w:rsidSect="00AC116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440" w:bottom="1134" w:left="1440" w:header="44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EF" w:rsidRDefault="008076EF">
      <w:pPr>
        <w:spacing w:line="240" w:lineRule="auto"/>
      </w:pPr>
      <w:r>
        <w:separator/>
      </w:r>
    </w:p>
  </w:endnote>
  <w:endnote w:type="continuationSeparator" w:id="0">
    <w:p w:rsidR="008076EF" w:rsidRDefault="0080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34" w:rsidRDefault="008076EF">
    <w:pPr>
      <w:ind w:left="0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AC1166">
      <w:rPr>
        <w:color w:val="666666"/>
        <w:sz w:val="18"/>
        <w:szCs w:val="18"/>
      </w:rPr>
      <w:fldChar w:fldCharType="separate"/>
    </w:r>
    <w:r w:rsidR="00AC1166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12-09-22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34" w:rsidRDefault="008076EF">
    <w:pPr>
      <w:ind w:left="0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AC1166">
      <w:rPr>
        <w:color w:val="666666"/>
        <w:sz w:val="18"/>
        <w:szCs w:val="18"/>
      </w:rPr>
      <w:fldChar w:fldCharType="separate"/>
    </w:r>
    <w:r w:rsidR="00AC1166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12-09-22</w:t>
    </w:r>
  </w:p>
  <w:p w:rsidR="00D81334" w:rsidRDefault="00D81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EF" w:rsidRDefault="008076EF">
      <w:pPr>
        <w:spacing w:line="240" w:lineRule="auto"/>
      </w:pPr>
      <w:r>
        <w:separator/>
      </w:r>
    </w:p>
  </w:footnote>
  <w:footnote w:type="continuationSeparator" w:id="0">
    <w:p w:rsidR="008076EF" w:rsidRDefault="00807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34" w:rsidRDefault="008076EF">
    <w:pPr>
      <w:ind w:left="0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>Year 8 – Vector graph</w:t>
    </w:r>
    <w:r>
      <w:rPr>
        <w:color w:val="666666"/>
        <w:sz w:val="18"/>
        <w:szCs w:val="18"/>
      </w:rPr>
      <w:t>ics</w:t>
    </w:r>
    <w:r>
      <w:rPr>
        <w:color w:val="666666"/>
        <w:sz w:val="18"/>
        <w:szCs w:val="1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Assessment rubric</w:t>
    </w:r>
  </w:p>
  <w:p w:rsidR="00D81334" w:rsidRDefault="008076EF">
    <w:pPr>
      <w:spacing w:line="240" w:lineRule="auto"/>
      <w:ind w:left="0" w:right="-234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34" w:rsidRDefault="008076EF">
    <w:pPr>
      <w:ind w:left="0" w:firstLine="0"/>
      <w:rPr>
        <w:sz w:val="16"/>
        <w:szCs w:val="16"/>
      </w:rPr>
    </w:pPr>
    <w:r>
      <w:rPr>
        <w:color w:val="666666"/>
        <w:sz w:val="18"/>
        <w:szCs w:val="18"/>
      </w:rPr>
      <w:t>Year 8 – Vector graphics</w:t>
    </w:r>
    <w:r>
      <w:rPr>
        <w:color w:val="666666"/>
        <w:sz w:val="18"/>
        <w:szCs w:val="1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Assessment rubric</w:t>
    </w:r>
  </w:p>
  <w:p w:rsidR="00D81334" w:rsidRDefault="008076EF">
    <w:pPr>
      <w:ind w:left="0" w:firstLine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142875</wp:posOffset>
          </wp:positionV>
          <wp:extent cx="1717040" cy="762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multilevel"/>
    <w:tmpl w:val="F7F27FF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149E4"/>
    <w:multiLevelType w:val="multilevel"/>
    <w:tmpl w:val="E1B8004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893852"/>
    <w:multiLevelType w:val="multilevel"/>
    <w:tmpl w:val="AF2CA1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25004"/>
    <w:multiLevelType w:val="multilevel"/>
    <w:tmpl w:val="00505DF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71509"/>
    <w:multiLevelType w:val="multilevel"/>
    <w:tmpl w:val="6CAEE3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802A54"/>
    <w:multiLevelType w:val="multilevel"/>
    <w:tmpl w:val="370A040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263D02"/>
    <w:multiLevelType w:val="multilevel"/>
    <w:tmpl w:val="743A663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22427C"/>
    <w:multiLevelType w:val="multilevel"/>
    <w:tmpl w:val="AC9EB8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940651"/>
    <w:multiLevelType w:val="multilevel"/>
    <w:tmpl w:val="136214A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17381D"/>
    <w:multiLevelType w:val="multilevel"/>
    <w:tmpl w:val="E9AAD30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DC1906"/>
    <w:multiLevelType w:val="multilevel"/>
    <w:tmpl w:val="80ACDDF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3A73F6"/>
    <w:multiLevelType w:val="multilevel"/>
    <w:tmpl w:val="E9061F6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34"/>
    <w:rsid w:val="008076EF"/>
    <w:rsid w:val="00AC1166"/>
    <w:rsid w:val="00D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1CF5F-F3B6-4D26-8679-404F114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firstLine="0"/>
      <w:outlineLvl w:val="0"/>
    </w:pPr>
    <w:rPr>
      <w:b/>
      <w:color w:val="5B5BA5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.io/o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ce.io/tc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>Raspberry Pi Foundation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3</cp:revision>
  <dcterms:created xsi:type="dcterms:W3CDTF">2022-09-12T15:12:00Z</dcterms:created>
  <dcterms:modified xsi:type="dcterms:W3CDTF">2022-09-12T15:12:00Z</dcterms:modified>
</cp:coreProperties>
</file>