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KS4 – Programming</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6">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6"/>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0F">
            <w:pPr>
              <w:widowControl w:val="0"/>
              <w:numPr>
                <w:ilvl w:val="0"/>
                <w:numId w:val="16"/>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widowControl w:val="0"/>
              <w:numPr>
                <w:ilvl w:val="0"/>
                <w:numId w:val="16"/>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1">
            <w:pPr>
              <w:widowControl w:val="0"/>
              <w:numPr>
                <w:ilvl w:val="0"/>
                <w:numId w:val="16"/>
              </w:numPr>
              <w:spacing w:line="240" w:lineRule="auto"/>
              <w:ind w:left="720" w:hanging="360"/>
            </w:pPr>
            <w:r w:rsidDel="00000000" w:rsidR="00000000" w:rsidRPr="00000000">
              <w:rPr>
                <w:rtl w:val="0"/>
              </w:rPr>
              <w:t xml:space="preserve">List the differences, benefits, and drawbacks of using a compiler, or an interpreter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9"/>
              </w:numPr>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Use subroutines in programs</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Interpret error messages and define error types and identify them in programs (logic, 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8"/>
              </w:numPr>
              <w:ind w:left="720" w:hanging="360"/>
            </w:pPr>
            <w:r w:rsidDel="00000000" w:rsidR="00000000" w:rsidRPr="00000000">
              <w:rPr>
                <w:rtl w:val="0"/>
              </w:rPr>
              <w:t xml:space="preserve">Use meaningful identifiers</w:t>
            </w:r>
          </w:p>
          <w:p w:rsidR="00000000" w:rsidDel="00000000" w:rsidP="00000000" w:rsidRDefault="00000000" w:rsidRPr="00000000" w14:paraId="0000001E">
            <w:pPr>
              <w:numPr>
                <w:ilvl w:val="0"/>
                <w:numId w:val="48"/>
              </w:numPr>
              <w:ind w:left="720" w:hanging="360"/>
            </w:pPr>
            <w:r w:rsidDel="00000000" w:rsidR="00000000" w:rsidRPr="00000000">
              <w:rPr>
                <w:rtl w:val="0"/>
              </w:rPr>
              <w:t xml:space="preserve">Determine the need for variables</w:t>
            </w:r>
          </w:p>
          <w:p w:rsidR="00000000" w:rsidDel="00000000" w:rsidP="00000000" w:rsidRDefault="00000000" w:rsidRPr="00000000" w14:paraId="0000001F">
            <w:pPr>
              <w:numPr>
                <w:ilvl w:val="0"/>
                <w:numId w:val="48"/>
              </w:numPr>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numPr>
                <w:ilvl w:val="0"/>
                <w:numId w:val="48"/>
              </w:numPr>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1">
            <w:pPr>
              <w:numPr>
                <w:ilvl w:val="0"/>
                <w:numId w:val="48"/>
              </w:numPr>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3"/>
              </w:numPr>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6">
            <w:pPr>
              <w:numPr>
                <w:ilvl w:val="0"/>
                <w:numId w:val="33"/>
              </w:numPr>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numPr>
                <w:ilvl w:val="0"/>
                <w:numId w:val="33"/>
              </w:numPr>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numPr>
                <w:ilvl w:val="0"/>
                <w:numId w:val="33"/>
              </w:numPr>
              <w:ind w:left="720" w:hanging="360"/>
            </w:pPr>
            <w:r w:rsidDel="00000000" w:rsidR="00000000" w:rsidRPr="00000000">
              <w:rPr>
                <w:rtl w:val="0"/>
              </w:rPr>
              <w:t xml:space="preserve">Define runtime errors in programs</w:t>
            </w:r>
          </w:p>
          <w:p w:rsidR="00000000" w:rsidDel="00000000" w:rsidP="00000000" w:rsidRDefault="00000000" w:rsidRPr="00000000" w14:paraId="00000029">
            <w:pPr>
              <w:numPr>
                <w:ilvl w:val="0"/>
                <w:numId w:val="33"/>
              </w:numPr>
              <w:ind w:left="720" w:hanging="360"/>
            </w:pPr>
            <w:r w:rsidDel="00000000" w:rsidR="00000000" w:rsidRPr="00000000">
              <w:rPr>
                <w:rtl w:val="0"/>
              </w:rPr>
              <w:t xml:space="preserve">Define validation checks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9"/>
              </w:numPr>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numPr>
                <w:ilvl w:val="0"/>
                <w:numId w:val="19"/>
              </w:numPr>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2F">
            <w:pPr>
              <w:numPr>
                <w:ilvl w:val="0"/>
                <w:numId w:val="19"/>
              </w:numPr>
              <w:ind w:left="720" w:hanging="360"/>
            </w:pPr>
            <w:r w:rsidDel="00000000" w:rsidR="00000000" w:rsidRPr="00000000">
              <w:rPr>
                <w:rtl w:val="0"/>
              </w:rPr>
              <w:t xml:space="preserve">Design a flowchart for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1"/>
              </w:numPr>
              <w:spacing w:line="276" w:lineRule="auto"/>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numPr>
                <w:ilvl w:val="0"/>
                <w:numId w:val="21"/>
              </w:numPr>
              <w:spacing w:line="276" w:lineRule="auto"/>
              <w:ind w:left="720" w:hanging="360"/>
            </w:pPr>
            <w:r w:rsidDel="00000000" w:rsidR="00000000" w:rsidRPr="00000000">
              <w:rPr>
                <w:rtl w:val="0"/>
              </w:rPr>
              <w:t xml:space="preserve">Import modules into your code</w:t>
            </w:r>
          </w:p>
          <w:p w:rsidR="00000000" w:rsidDel="00000000" w:rsidP="00000000" w:rsidRDefault="00000000" w:rsidRPr="00000000" w14:paraId="00000034">
            <w:pPr>
              <w:numPr>
                <w:ilvl w:val="0"/>
                <w:numId w:val="21"/>
              </w:numPr>
              <w:spacing w:line="276" w:lineRule="auto"/>
              <w:ind w:left="720" w:hanging="360"/>
            </w:pPr>
            <w:r w:rsidDel="00000000" w:rsidR="00000000" w:rsidRPr="00000000">
              <w:rPr>
                <w:rtl w:val="0"/>
              </w:rPr>
              <w:t xml:space="preserve">Demonstrate how to generate random numbers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24"/>
              </w:numPr>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numPr>
                <w:ilvl w:val="0"/>
                <w:numId w:val="24"/>
              </w:numPr>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numPr>
                <w:ilvl w:val="0"/>
                <w:numId w:val="24"/>
              </w:numPr>
              <w:ind w:left="720" w:hanging="360"/>
            </w:pPr>
            <w:r w:rsidDel="00000000" w:rsidR="00000000" w:rsidRPr="00000000">
              <w:rPr>
                <w:rtl w:val="0"/>
              </w:rPr>
              <w:t xml:space="preserve">Assign expressions to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46"/>
              </w:numPr>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numPr>
                <w:ilvl w:val="0"/>
                <w:numId w:val="46"/>
              </w:numPr>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numPr>
                <w:ilvl w:val="0"/>
                <w:numId w:val="46"/>
              </w:numPr>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numPr>
                <w:ilvl w:val="0"/>
                <w:numId w:val="46"/>
              </w:numPr>
              <w:ind w:left="720" w:hanging="360"/>
            </w:pPr>
            <w:r w:rsidDel="00000000" w:rsidR="00000000" w:rsidRPr="00000000">
              <w:rPr>
                <w:rtl w:val="0"/>
              </w:rPr>
              <w:t xml:space="preserve">Walkthrough code that includes selection (if, elif, else)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42"/>
              </w:numPr>
              <w:ind w:left="720" w:hanging="360"/>
            </w:pPr>
            <w:r w:rsidDel="00000000" w:rsidR="00000000" w:rsidRPr="00000000">
              <w:rPr>
                <w:rtl w:val="0"/>
              </w:rPr>
              <w:t xml:space="preserve">Use selection statements in a program</w:t>
            </w:r>
          </w:p>
          <w:p w:rsidR="00000000" w:rsidDel="00000000" w:rsidP="00000000" w:rsidRDefault="00000000" w:rsidRPr="00000000" w14:paraId="00000043">
            <w:pPr>
              <w:numPr>
                <w:ilvl w:val="0"/>
                <w:numId w:val="42"/>
              </w:numPr>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numPr>
                <w:ilvl w:val="0"/>
                <w:numId w:val="42"/>
              </w:numPr>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Write and use expressions that use Boolean/logical operators (AND, 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44"/>
              </w:numPr>
              <w:ind w:left="720" w:hanging="360"/>
            </w:pPr>
            <w:r w:rsidDel="00000000" w:rsidR="00000000" w:rsidRPr="00000000">
              <w:rPr>
                <w:rtl w:val="0"/>
              </w:rPr>
              <w:t xml:space="preserve">Define nested selection</w:t>
            </w:r>
          </w:p>
          <w:p w:rsidR="00000000" w:rsidDel="00000000" w:rsidP="00000000" w:rsidRDefault="00000000" w:rsidRPr="00000000" w14:paraId="0000004D">
            <w:pPr>
              <w:numPr>
                <w:ilvl w:val="0"/>
                <w:numId w:val="44"/>
              </w:numPr>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E">
            <w:pPr>
              <w:numPr>
                <w:ilvl w:val="0"/>
                <w:numId w:val="44"/>
              </w:numPr>
              <w:ind w:left="720" w:hanging="360"/>
            </w:pPr>
            <w:r w:rsidDel="00000000" w:rsidR="00000000" w:rsidRPr="00000000">
              <w:rPr>
                <w:rtl w:val="0"/>
              </w:rPr>
              <w:t xml:space="preserve">Modify a program that uses nested 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40"/>
              </w:numPr>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numPr>
                <w:ilvl w:val="0"/>
                <w:numId w:val="40"/>
              </w:numPr>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4"/>
              </w:numPr>
              <w:ind w:left="720" w:hanging="360"/>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Use a trace table to detect and correct errors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6"/>
              </w:numPr>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numPr>
                <w:ilvl w:val="0"/>
                <w:numId w:val="36"/>
              </w:numPr>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numPr>
                <w:ilvl w:val="0"/>
                <w:numId w:val="36"/>
              </w:numPr>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numPr>
                <w:ilvl w:val="0"/>
                <w:numId w:val="36"/>
              </w:numPr>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41"/>
              </w:numPr>
              <w:ind w:left="720" w:hanging="360"/>
            </w:pPr>
            <w:r w:rsidDel="00000000" w:rsidR="00000000" w:rsidRPr="00000000">
              <w:rPr>
                <w:rtl w:val="0"/>
              </w:rPr>
              <w:t xml:space="preserve">Determine the need for validation checks</w:t>
            </w:r>
          </w:p>
          <w:p w:rsidR="00000000" w:rsidDel="00000000" w:rsidP="00000000" w:rsidRDefault="00000000" w:rsidRPr="00000000" w14:paraId="00000060">
            <w:pPr>
              <w:numPr>
                <w:ilvl w:val="0"/>
                <w:numId w:val="41"/>
              </w:numPr>
              <w:ind w:left="720" w:hanging="360"/>
            </w:pPr>
            <w:r w:rsidDel="00000000" w:rsidR="00000000" w:rsidRPr="00000000">
              <w:rPr>
                <w:rtl w:val="0"/>
              </w:rPr>
              <w:t xml:space="preserve">Use iteration to perform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For the purpose of this unit, we shall use the Teach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3"/>
              </w:numPr>
              <w:ind w:left="720" w:hanging="360"/>
            </w:pPr>
            <w:r w:rsidDel="00000000" w:rsidR="00000000" w:rsidRPr="00000000">
              <w:rPr>
                <w:rtl w:val="0"/>
              </w:rPr>
              <w:t xml:space="preserve">Describe the purpose of pseudocode </w:t>
            </w:r>
          </w:p>
          <w:p w:rsidR="00000000" w:rsidDel="00000000" w:rsidP="00000000" w:rsidRDefault="00000000" w:rsidRPr="00000000" w14:paraId="00000066">
            <w:pPr>
              <w:numPr>
                <w:ilvl w:val="0"/>
                <w:numId w:val="23"/>
              </w:numPr>
              <w:ind w:left="720" w:hanging="360"/>
            </w:pPr>
            <w:r w:rsidDel="00000000" w:rsidR="00000000" w:rsidRPr="00000000">
              <w:rPr>
                <w:rtl w:val="0"/>
              </w:rPr>
              <w:t xml:space="preserve">Translate pseudocode into a program</w:t>
            </w:r>
          </w:p>
          <w:p w:rsidR="00000000" w:rsidDel="00000000" w:rsidP="00000000" w:rsidRDefault="00000000" w:rsidRPr="00000000" w14:paraId="00000067">
            <w:pPr>
              <w:numPr>
                <w:ilvl w:val="0"/>
                <w:numId w:val="23"/>
              </w:numPr>
              <w:ind w:left="720" w:hanging="360"/>
            </w:pPr>
            <w:r w:rsidDel="00000000" w:rsidR="00000000" w:rsidRPr="00000000">
              <w:rPr>
                <w:rtl w:val="0"/>
              </w:rPr>
              <w:t xml:space="preserve">Design and build a program using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rFonts w:ascii="Quicksand" w:cs="Quicksand" w:eastAsia="Quicksand" w:hAnsi="Quicksand"/>
              </w:rPr>
            </w:pPr>
            <w:r w:rsidDel="00000000" w:rsidR="00000000" w:rsidRPr="00000000">
              <w:rPr>
                <w:rtl w:val="0"/>
              </w:rPr>
              <w:t xml:space="preserve">Lesson 18: Subroutines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ind w:left="0" w:firstLine="0"/>
              <w:rPr>
                <w:rFonts w:ascii="Quicksand" w:cs="Quicksand" w:eastAsia="Quicksand" w:hAnsi="Quicksand"/>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2"/>
              </w:numPr>
              <w:ind w:left="720" w:hanging="360"/>
            </w:pPr>
            <w:r w:rsidDel="00000000" w:rsidR="00000000" w:rsidRPr="00000000">
              <w:rPr>
                <w:rtl w:val="0"/>
              </w:rPr>
              <w:t xml:space="preserve">Describe a subroutine</w:t>
            </w:r>
          </w:p>
          <w:p w:rsidR="00000000" w:rsidDel="00000000" w:rsidP="00000000" w:rsidRDefault="00000000" w:rsidRPr="00000000" w14:paraId="0000006B">
            <w:pPr>
              <w:numPr>
                <w:ilvl w:val="0"/>
                <w:numId w:val="22"/>
              </w:numPr>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C">
            <w:pPr>
              <w:numPr>
                <w:ilvl w:val="0"/>
                <w:numId w:val="22"/>
              </w:numPr>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D">
            <w:pPr>
              <w:numPr>
                <w:ilvl w:val="0"/>
                <w:numId w:val="22"/>
              </w:numPr>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E">
            <w:pPr>
              <w:numPr>
                <w:ilvl w:val="0"/>
                <w:numId w:val="22"/>
              </w:numPr>
              <w:ind w:left="720" w:hanging="360"/>
            </w:pPr>
            <w:r w:rsidDel="00000000" w:rsidR="00000000" w:rsidRPr="00000000">
              <w:rPr>
                <w:rtl w:val="0"/>
              </w:rPr>
              <w:t xml:space="preserve">List the advantages of subroutines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0" w:firstLine="0"/>
              <w:rPr>
                <w:rFonts w:ascii="Quicksand" w:cs="Quicksand" w:eastAsia="Quicksand" w:hAnsi="Quicksand"/>
              </w:rPr>
            </w:pPr>
            <w:r w:rsidDel="00000000" w:rsidR="00000000" w:rsidRPr="00000000">
              <w:rPr>
                <w:rtl w:val="0"/>
              </w:rPr>
              <w:t xml:space="preserve">Lesson 19: Functions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ind w:left="0" w:firstLine="0"/>
              <w:rPr>
                <w:rFonts w:ascii="Quicksand" w:cs="Quicksand" w:eastAsia="Quicksand" w:hAnsi="Quicksand"/>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20"/>
              </w:numPr>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2">
            <w:pPr>
              <w:numPr>
                <w:ilvl w:val="0"/>
                <w:numId w:val="20"/>
              </w:numPr>
              <w:ind w:left="720" w:hanging="360"/>
            </w:pPr>
            <w:r w:rsidDel="00000000" w:rsidR="00000000" w:rsidRPr="00000000">
              <w:rPr>
                <w:rtl w:val="0"/>
              </w:rPr>
              <w:t xml:space="preserve">Use trace tables to investigate functions</w:t>
            </w:r>
          </w:p>
          <w:p w:rsidR="00000000" w:rsidDel="00000000" w:rsidP="00000000" w:rsidRDefault="00000000" w:rsidRPr="00000000" w14:paraId="00000073">
            <w:pPr>
              <w:numPr>
                <w:ilvl w:val="0"/>
                <w:numId w:val="20"/>
              </w:numPr>
              <w:ind w:left="720" w:hanging="360"/>
            </w:pPr>
            <w:r w:rsidDel="00000000" w:rsidR="00000000" w:rsidRPr="00000000">
              <w:rPr>
                <w:rtl w:val="0"/>
              </w:rPr>
              <w:t xml:space="preserve">Use functions to return values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0" w:firstLine="0"/>
              <w:rPr>
                <w:rFonts w:ascii="Quicksand" w:cs="Quicksand" w:eastAsia="Quicksand" w:hAnsi="Quicksand"/>
              </w:rPr>
            </w:pPr>
            <w:r w:rsidDel="00000000" w:rsidR="00000000" w:rsidRPr="00000000">
              <w:rPr>
                <w:rtl w:val="0"/>
              </w:rPr>
              <w:t xml:space="preserve">Lesson 20: Scope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ind w:left="0" w:firstLine="0"/>
              <w:rPr>
                <w:rFonts w:ascii="Quicksand" w:cs="Quicksand" w:eastAsia="Quicksand" w:hAnsi="Quicksand"/>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5"/>
              </w:numPr>
              <w:ind w:left="720" w:hanging="360"/>
            </w:pPr>
            <w:r w:rsidDel="00000000" w:rsidR="00000000" w:rsidRPr="00000000">
              <w:rPr>
                <w:rtl w:val="0"/>
              </w:rPr>
              <w:t xml:space="preserve">Describe scope of variables</w:t>
            </w:r>
          </w:p>
          <w:p w:rsidR="00000000" w:rsidDel="00000000" w:rsidP="00000000" w:rsidRDefault="00000000" w:rsidRPr="00000000" w14:paraId="00000077">
            <w:pPr>
              <w:numPr>
                <w:ilvl w:val="0"/>
                <w:numId w:val="15"/>
              </w:numPr>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numPr>
                <w:ilvl w:val="0"/>
                <w:numId w:val="15"/>
              </w:numPr>
              <w:ind w:left="720" w:hanging="360"/>
            </w:pPr>
            <w:r w:rsidDel="00000000" w:rsidR="00000000" w:rsidRPr="00000000">
              <w:rPr>
                <w:rtl w:val="0"/>
              </w:rPr>
              <w:t xml:space="preserve">Identify when to use global variables</w:t>
            </w:r>
          </w:p>
          <w:p w:rsidR="00000000" w:rsidDel="00000000" w:rsidP="00000000" w:rsidRDefault="00000000" w:rsidRPr="00000000" w14:paraId="00000079">
            <w:pPr>
              <w:numPr>
                <w:ilvl w:val="0"/>
                <w:numId w:val="15"/>
              </w:numPr>
              <w:ind w:left="720" w:hanging="360"/>
            </w:pPr>
            <w:r w:rsidDel="00000000" w:rsidR="00000000" w:rsidRPr="00000000">
              <w:rPr>
                <w:rtl w:val="0"/>
              </w:rPr>
              <w:t xml:space="preserve">Describe a constant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Quicksand" w:cs="Quicksand" w:eastAsia="Quicksand" w:hAnsi="Quicksand"/>
              </w:rPr>
            </w:pPr>
            <w:r w:rsidDel="00000000" w:rsidR="00000000" w:rsidRPr="00000000">
              <w:rPr>
                <w:rtl w:val="0"/>
              </w:rPr>
              <w:t xml:space="preserve">Lesson 21: XOR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rFonts w:ascii="Quicksand" w:cs="Quicksand" w:eastAsia="Quicksand" w:hAnsi="Quicksand"/>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5"/>
              </w:numPr>
              <w:ind w:left="720" w:hanging="360"/>
            </w:pPr>
            <w:r w:rsidDel="00000000" w:rsidR="00000000" w:rsidRPr="00000000">
              <w:rPr>
                <w:rtl w:val="0"/>
              </w:rPr>
              <w:t xml:space="preserve">Use a truth table</w:t>
            </w:r>
          </w:p>
          <w:p w:rsidR="00000000" w:rsidDel="00000000" w:rsidP="00000000" w:rsidRDefault="00000000" w:rsidRPr="00000000" w14:paraId="0000007D">
            <w:pPr>
              <w:numPr>
                <w:ilvl w:val="0"/>
                <w:numId w:val="5"/>
              </w:numPr>
              <w:ind w:left="720" w:hanging="360"/>
            </w:pPr>
            <w:r w:rsidDel="00000000" w:rsidR="00000000" w:rsidRPr="00000000">
              <w:rPr>
                <w:rtl w:val="0"/>
              </w:rPr>
              <w:t xml:space="preserve">Describe the function of an XOR operator</w:t>
            </w:r>
          </w:p>
          <w:p w:rsidR="00000000" w:rsidDel="00000000" w:rsidP="00000000" w:rsidRDefault="00000000" w:rsidRPr="00000000" w14:paraId="0000007E">
            <w:pPr>
              <w:numPr>
                <w:ilvl w:val="0"/>
                <w:numId w:val="5"/>
              </w:numPr>
              <w:ind w:left="720" w:hanging="360"/>
            </w:pPr>
            <w:r w:rsidDel="00000000" w:rsidR="00000000" w:rsidRPr="00000000">
              <w:rPr>
                <w:rtl w:val="0"/>
              </w:rPr>
              <w:t xml:space="preserve">Design and create a function for an XOR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Quicksand" w:cs="Quicksand" w:eastAsia="Quicksand" w:hAnsi="Quicksand"/>
              </w:rPr>
            </w:pPr>
            <w:r w:rsidDel="00000000" w:rsidR="00000000" w:rsidRPr="00000000">
              <w:rPr>
                <w:rtl w:val="0"/>
              </w:rPr>
              <w:t xml:space="preserve">Lesson 22: Structured programming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34"/>
              </w:numPr>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2">
            <w:pPr>
              <w:numPr>
                <w:ilvl w:val="0"/>
                <w:numId w:val="34"/>
              </w:numPr>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3">
            <w:pPr>
              <w:numPr>
                <w:ilvl w:val="0"/>
                <w:numId w:val="34"/>
              </w:numPr>
              <w:ind w:left="720" w:hanging="360"/>
            </w:pPr>
            <w:r w:rsidDel="00000000" w:rsidR="00000000" w:rsidRPr="00000000">
              <w:rPr>
                <w:rtl w:val="0"/>
              </w:rPr>
              <w:t xml:space="preserve">Use the structured approach in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rFonts w:ascii="Quicksand" w:cs="Quicksand" w:eastAsia="Quicksand" w:hAnsi="Quicksand"/>
              </w:rPr>
            </w:pPr>
            <w:r w:rsidDel="00000000" w:rsidR="00000000" w:rsidRPr="00000000">
              <w:rPr>
                <w:rtl w:val="0"/>
              </w:rPr>
              <w:t xml:space="preserve">Lesson 23 and 24: Create a program</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spacing w:line="276" w:lineRule="auto"/>
              <w:ind w:left="0" w:firstLine="0"/>
              <w:rPr/>
            </w:pPr>
            <w:r w:rsidDel="00000000" w:rsidR="00000000" w:rsidRPr="00000000">
              <w:rPr>
                <w:rtl w:val="0"/>
              </w:rPr>
            </w:r>
          </w:p>
          <w:p w:rsidR="00000000" w:rsidDel="00000000" w:rsidP="00000000" w:rsidRDefault="00000000" w:rsidRPr="00000000" w14:paraId="00000087">
            <w:pPr>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6"/>
              </w:numPr>
              <w:ind w:left="720" w:hanging="360"/>
            </w:pPr>
            <w:r w:rsidDel="00000000" w:rsidR="00000000" w:rsidRPr="00000000">
              <w:rPr>
                <w:rtl w:val="0"/>
              </w:rPr>
              <w:t xml:space="preserve">Describe iterative testing</w:t>
            </w:r>
          </w:p>
          <w:p w:rsidR="00000000" w:rsidDel="00000000" w:rsidP="00000000" w:rsidRDefault="00000000" w:rsidRPr="00000000" w14:paraId="00000089">
            <w:pPr>
              <w:numPr>
                <w:ilvl w:val="0"/>
                <w:numId w:val="6"/>
              </w:numPr>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A">
            <w:pPr>
              <w:numPr>
                <w:ilvl w:val="0"/>
                <w:numId w:val="6"/>
              </w:numPr>
              <w:ind w:left="720" w:hanging="360"/>
            </w:pPr>
            <w:r w:rsidDel="00000000" w:rsidR="00000000" w:rsidRPr="00000000">
              <w:rPr>
                <w:rtl w:val="0"/>
              </w:rPr>
              <w:t xml:space="preserve">Design and create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0" w:firstLine="0"/>
              <w:rPr/>
            </w:pPr>
            <w:r w:rsidDel="00000000" w:rsidR="00000000" w:rsidRPr="00000000">
              <w:rPr>
                <w:rtl w:val="0"/>
              </w:rPr>
              <w:t xml:space="preserve">Lesson 25: GUIs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28"/>
              </w:numPr>
              <w:ind w:left="720" w:hanging="360"/>
            </w:pPr>
            <w:r w:rsidDel="00000000" w:rsidR="00000000" w:rsidRPr="00000000">
              <w:rPr>
                <w:rtl w:val="0"/>
              </w:rPr>
              <w:t xml:space="preserve">Define the term GUI</w:t>
            </w:r>
          </w:p>
          <w:p w:rsidR="00000000" w:rsidDel="00000000" w:rsidP="00000000" w:rsidRDefault="00000000" w:rsidRPr="00000000" w14:paraId="0000008E">
            <w:pPr>
              <w:numPr>
                <w:ilvl w:val="0"/>
                <w:numId w:val="28"/>
              </w:numPr>
              <w:ind w:left="720" w:hanging="360"/>
            </w:pPr>
            <w:r w:rsidDel="00000000" w:rsidR="00000000" w:rsidRPr="00000000">
              <w:rPr>
                <w:rtl w:val="0"/>
              </w:rPr>
              <w:t xml:space="preserve">Import third-party libraries</w:t>
            </w:r>
          </w:p>
          <w:p w:rsidR="00000000" w:rsidDel="00000000" w:rsidP="00000000" w:rsidRDefault="00000000" w:rsidRPr="00000000" w14:paraId="0000008F">
            <w:pPr>
              <w:numPr>
                <w:ilvl w:val="0"/>
                <w:numId w:val="28"/>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31"/>
              </w:numPr>
              <w:ind w:left="720" w:hanging="360"/>
            </w:pPr>
            <w:r w:rsidDel="00000000" w:rsidR="00000000" w:rsidRPr="00000000">
              <w:rPr>
                <w:rtl w:val="0"/>
              </w:rPr>
              <w:t xml:space="preserve">Describe the function of string operators</w:t>
            </w:r>
          </w:p>
          <w:p w:rsidR="00000000" w:rsidDel="00000000" w:rsidP="00000000" w:rsidRDefault="00000000" w:rsidRPr="00000000" w14:paraId="00000093">
            <w:pPr>
              <w:numPr>
                <w:ilvl w:val="0"/>
                <w:numId w:val="31"/>
              </w:numPr>
              <w:ind w:left="720" w:hanging="360"/>
            </w:pPr>
            <w:r w:rsidDel="00000000" w:rsidR="00000000" w:rsidRPr="00000000">
              <w:rPr>
                <w:rtl w:val="0"/>
              </w:rPr>
              <w:t xml:space="preserve">Use string-handling techniques</w:t>
            </w:r>
          </w:p>
          <w:p w:rsidR="00000000" w:rsidDel="00000000" w:rsidP="00000000" w:rsidRDefault="00000000" w:rsidRPr="00000000" w14:paraId="00000094">
            <w:pPr>
              <w:numPr>
                <w:ilvl w:val="0"/>
                <w:numId w:val="3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11"/>
              </w:numPr>
              <w:ind w:left="720" w:hanging="360"/>
            </w:pPr>
            <w:r w:rsidDel="00000000" w:rsidR="00000000" w:rsidRPr="00000000">
              <w:rPr>
                <w:rtl w:val="0"/>
              </w:rPr>
              <w:t xml:space="preserve">Use a substring in a program</w:t>
            </w:r>
          </w:p>
          <w:p w:rsidR="00000000" w:rsidDel="00000000" w:rsidP="00000000" w:rsidRDefault="00000000" w:rsidRPr="00000000" w14:paraId="0000009A">
            <w:pPr>
              <w:numPr>
                <w:ilvl w:val="0"/>
                <w:numId w:val="11"/>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numPr>
                <w:ilvl w:val="0"/>
                <w:numId w:val="1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spacing w:line="276" w:lineRule="auto"/>
              <w:ind w:left="0" w:firstLine="0"/>
              <w:rPr/>
            </w:pPr>
            <w:r w:rsidDel="00000000" w:rsidR="00000000" w:rsidRPr="00000000">
              <w:rPr>
                <w:rtl w:val="0"/>
              </w:rPr>
            </w:r>
          </w:p>
          <w:p w:rsidR="00000000" w:rsidDel="00000000" w:rsidP="00000000" w:rsidRDefault="00000000" w:rsidRPr="00000000" w14:paraId="000000A1">
            <w:pPr>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
              </w:numPr>
              <w:ind w:left="720" w:hanging="360"/>
            </w:pPr>
            <w:r w:rsidDel="00000000" w:rsidR="00000000" w:rsidRPr="00000000">
              <w:rPr>
                <w:rtl w:val="0"/>
              </w:rPr>
              <w:t xml:space="preserve">Create a program that uses string-handling techniques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47"/>
              </w:numPr>
              <w:ind w:left="720" w:hanging="360"/>
            </w:pPr>
            <w:r w:rsidDel="00000000" w:rsidR="00000000" w:rsidRPr="00000000">
              <w:rPr>
                <w:rtl w:val="0"/>
              </w:rPr>
              <w:t xml:space="preserve">Define a data structure</w:t>
            </w:r>
          </w:p>
          <w:p w:rsidR="00000000" w:rsidDel="00000000" w:rsidP="00000000" w:rsidRDefault="00000000" w:rsidRPr="00000000" w14:paraId="000000A6">
            <w:pPr>
              <w:numPr>
                <w:ilvl w:val="0"/>
                <w:numId w:val="47"/>
              </w:numPr>
              <w:ind w:left="720" w:hanging="360"/>
            </w:pPr>
            <w:r w:rsidDel="00000000" w:rsidR="00000000" w:rsidRPr="00000000">
              <w:rPr>
                <w:rtl w:val="0"/>
              </w:rPr>
              <w:t xml:space="preserve">Define a list and an array</w:t>
            </w:r>
          </w:p>
          <w:p w:rsidR="00000000" w:rsidDel="00000000" w:rsidP="00000000" w:rsidRDefault="00000000" w:rsidRPr="00000000" w14:paraId="000000A7">
            <w:pPr>
              <w:numPr>
                <w:ilvl w:val="0"/>
                <w:numId w:val="47"/>
              </w:numPr>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8">
            <w:pPr>
              <w:numPr>
                <w:ilvl w:val="0"/>
                <w:numId w:val="47"/>
              </w:numPr>
              <w:ind w:left="720" w:hanging="360"/>
            </w:pPr>
            <w:r w:rsidDel="00000000" w:rsidR="00000000" w:rsidRPr="00000000">
              <w:rPr>
                <w:rtl w:val="0"/>
              </w:rPr>
              <w:t xml:space="preserve">Use a list in a program</w:t>
            </w:r>
          </w:p>
          <w:p w:rsidR="00000000" w:rsidDel="00000000" w:rsidP="00000000" w:rsidRDefault="00000000" w:rsidRPr="00000000" w14:paraId="000000A9">
            <w:pPr>
              <w:numPr>
                <w:ilvl w:val="0"/>
                <w:numId w:val="47"/>
              </w:numPr>
              <w:ind w:left="720" w:hanging="360"/>
            </w:pPr>
            <w:r w:rsidDel="00000000" w:rsidR="00000000" w:rsidRPr="00000000">
              <w:rPr>
                <w:rtl w:val="0"/>
              </w:rPr>
              <w:t xml:space="preserve">Append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2"/>
              </w:numPr>
              <w:ind w:left="720" w:hanging="360"/>
            </w:pPr>
            <w:r w:rsidDel="00000000" w:rsidR="00000000" w:rsidRPr="00000000">
              <w:rPr>
                <w:rtl w:val="0"/>
              </w:rPr>
              <w:t xml:space="preserve">Traverse a list of elements</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Use list methods</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Create a function that returns a list</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Import custom-built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spacing w:line="276" w:lineRule="auto"/>
              <w:ind w:left="0" w:firstLine="0"/>
              <w:rPr/>
            </w:pPr>
            <w:r w:rsidDel="00000000" w:rsidR="00000000" w:rsidRPr="00000000">
              <w:rPr>
                <w:rtl w:val="0"/>
              </w:rPr>
            </w:r>
          </w:p>
          <w:p w:rsidR="00000000" w:rsidDel="00000000" w:rsidP="00000000" w:rsidRDefault="00000000" w:rsidRPr="00000000" w14:paraId="000000B3">
            <w:pPr>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spacing w:line="276" w:lineRule="auto"/>
              <w:ind w:left="0" w:firstLine="0"/>
              <w:rPr/>
            </w:pPr>
            <w:r w:rsidDel="00000000" w:rsidR="00000000" w:rsidRPr="00000000">
              <w:rPr>
                <w:rtl w:val="0"/>
              </w:rPr>
            </w:r>
          </w:p>
          <w:p w:rsidR="00000000" w:rsidDel="00000000" w:rsidP="00000000" w:rsidRDefault="00000000" w:rsidRPr="00000000" w14:paraId="000000B5">
            <w:pPr>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38"/>
              </w:numPr>
              <w:ind w:left="720" w:hanging="360"/>
            </w:pPr>
            <w:r w:rsidDel="00000000" w:rsidR="00000000" w:rsidRPr="00000000">
              <w:rPr>
                <w:rtl w:val="0"/>
              </w:rPr>
              <w:t xml:space="preserve">Use lists to display output on a physical computing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10"/>
              </w:numPr>
              <w:ind w:left="720" w:hanging="360"/>
            </w:pPr>
            <w:r w:rsidDel="00000000" w:rsidR="00000000" w:rsidRPr="00000000">
              <w:rPr>
                <w:rtl w:val="0"/>
              </w:rPr>
              <w:t xml:space="preserve">Use randomisation to append items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numPr>
                <w:ilvl w:val="0"/>
                <w:numId w:val="7"/>
              </w:numPr>
              <w:ind w:left="720" w:hanging="360"/>
            </w:pPr>
            <w:r w:rsidDel="00000000" w:rsidR="00000000" w:rsidRPr="00000000">
              <w:rPr>
                <w:rtl w:val="0"/>
              </w:rPr>
              <w:t xml:space="preserve">Define a 2D array and a list</w:t>
            </w:r>
          </w:p>
          <w:p w:rsidR="00000000" w:rsidDel="00000000" w:rsidP="00000000" w:rsidRDefault="00000000" w:rsidRPr="00000000" w14:paraId="000000BD">
            <w:pPr>
              <w:numPr>
                <w:ilvl w:val="0"/>
                <w:numId w:val="7"/>
              </w:numPr>
              <w:ind w:left="720" w:hanging="360"/>
            </w:pPr>
            <w:r w:rsidDel="00000000" w:rsidR="00000000" w:rsidRPr="00000000">
              <w:rPr>
                <w:rtl w:val="0"/>
              </w:rPr>
              <w:t xml:space="preserve">Use a 2D list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spacing w:line="276" w:lineRule="auto"/>
              <w:ind w:left="0" w:firstLine="0"/>
              <w:rPr/>
            </w:pPr>
            <w:r w:rsidDel="00000000" w:rsidR="00000000" w:rsidRPr="00000000">
              <w:rPr>
                <w:rtl w:val="0"/>
              </w:rPr>
            </w:r>
          </w:p>
          <w:p w:rsidR="00000000" w:rsidDel="00000000" w:rsidP="00000000" w:rsidRDefault="00000000" w:rsidRPr="00000000" w14:paraId="000000C1">
            <w:pPr>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numPr>
                <w:ilvl w:val="0"/>
                <w:numId w:val="49"/>
              </w:numPr>
              <w:ind w:left="720" w:hanging="360"/>
            </w:pPr>
            <w:r w:rsidDel="00000000" w:rsidR="00000000" w:rsidRPr="00000000">
              <w:rPr>
                <w:rtl w:val="0"/>
              </w:rPr>
              <w:t xml:space="preserve">Use a 2D list as part of a programming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spacing w:line="276" w:lineRule="auto"/>
              <w:ind w:left="0" w:firstLine="0"/>
              <w:rPr/>
            </w:pPr>
            <w:r w:rsidDel="00000000" w:rsidR="00000000" w:rsidRPr="00000000">
              <w:rPr>
                <w:rtl w:val="0"/>
              </w:rPr>
            </w:r>
          </w:p>
          <w:p w:rsidR="00000000" w:rsidDel="00000000" w:rsidP="00000000" w:rsidRDefault="00000000" w:rsidRPr="00000000" w14:paraId="000000C6">
            <w:pPr>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numPr>
                <w:ilvl w:val="0"/>
                <w:numId w:val="43"/>
              </w:numPr>
              <w:ind w:left="720" w:hanging="360"/>
            </w:pPr>
            <w:r w:rsidDel="00000000" w:rsidR="00000000" w:rsidRPr="00000000">
              <w:rPr>
                <w:rtl w:val="0"/>
              </w:rPr>
              <w:t xml:space="preserve">Describe the record data structure</w:t>
            </w:r>
          </w:p>
          <w:p w:rsidR="00000000" w:rsidDel="00000000" w:rsidP="00000000" w:rsidRDefault="00000000" w:rsidRPr="00000000" w14:paraId="000000C8">
            <w:pPr>
              <w:numPr>
                <w:ilvl w:val="0"/>
                <w:numId w:val="43"/>
              </w:numPr>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9">
            <w:pPr>
              <w:numPr>
                <w:ilvl w:val="0"/>
                <w:numId w:val="43"/>
              </w:numPr>
              <w:ind w:left="720" w:hanging="360"/>
            </w:pPr>
            <w:r w:rsidDel="00000000" w:rsidR="00000000" w:rsidRPr="00000000">
              <w:rPr>
                <w:rtl w:val="0"/>
              </w:rPr>
              <w:t xml:space="preserve">Use a dictionary with a list to represent records in a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30"/>
              </w:numPr>
              <w:ind w:left="720" w:hanging="360"/>
            </w:pPr>
            <w:r w:rsidDel="00000000" w:rsidR="00000000" w:rsidRPr="00000000">
              <w:rPr>
                <w:rtl w:val="0"/>
              </w:rPr>
              <w:t xml:space="preserve">Describe the dictionary data structure</w:t>
            </w:r>
          </w:p>
          <w:p w:rsidR="00000000" w:rsidDel="00000000" w:rsidP="00000000" w:rsidRDefault="00000000" w:rsidRPr="00000000" w14:paraId="000000CD">
            <w:pPr>
              <w:numPr>
                <w:ilvl w:val="0"/>
                <w:numId w:val="30"/>
              </w:numPr>
              <w:ind w:left="720" w:hanging="360"/>
            </w:pPr>
            <w:r w:rsidDel="00000000" w:rsidR="00000000" w:rsidRPr="00000000">
              <w:rPr>
                <w:rtl w:val="0"/>
              </w:rPr>
              <w:t xml:space="preserve">Use a dictionary to produce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numPr>
                <w:ilvl w:val="0"/>
                <w:numId w:val="32"/>
              </w:numPr>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1">
            <w:pPr>
              <w:numPr>
                <w:ilvl w:val="0"/>
                <w:numId w:val="32"/>
              </w:numPr>
              <w:ind w:left="720" w:hanging="360"/>
            </w:pPr>
            <w:r w:rsidDel="00000000" w:rsidR="00000000" w:rsidRPr="00000000">
              <w:rPr>
                <w:rtl w:val="0"/>
              </w:rPr>
              <w:t xml:space="preserve">Read data from an external text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18"/>
              </w:numPr>
              <w:ind w:left="720" w:hanging="360"/>
            </w:pPr>
            <w:r w:rsidDel="00000000" w:rsidR="00000000" w:rsidRPr="00000000">
              <w:rPr>
                <w:rtl w:val="0"/>
              </w:rPr>
              <w:t xml:space="preserve">Write to text files</w:t>
            </w:r>
          </w:p>
          <w:p w:rsidR="00000000" w:rsidDel="00000000" w:rsidP="00000000" w:rsidRDefault="00000000" w:rsidRPr="00000000" w14:paraId="000000D5">
            <w:pPr>
              <w:numPr>
                <w:ilvl w:val="0"/>
                <w:numId w:val="18"/>
              </w:numPr>
              <w:ind w:left="720" w:hanging="360"/>
            </w:pPr>
            <w:r w:rsidDel="00000000" w:rsidR="00000000" w:rsidRPr="00000000">
              <w:rPr>
                <w:rtl w:val="0"/>
              </w:rPr>
              <w:t xml:space="preserve">Append to text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numPr>
                <w:ilvl w:val="0"/>
                <w:numId w:val="26"/>
              </w:numPr>
              <w:ind w:left="720" w:hanging="360"/>
            </w:pPr>
            <w:r w:rsidDel="00000000" w:rsidR="00000000" w:rsidRPr="00000000">
              <w:rPr>
                <w:rtl w:val="0"/>
              </w:rPr>
              <w:t xml:space="preserve">Describe a CSV file</w:t>
            </w:r>
          </w:p>
          <w:p w:rsidR="00000000" w:rsidDel="00000000" w:rsidP="00000000" w:rsidRDefault="00000000" w:rsidRPr="00000000" w14:paraId="000000D9">
            <w:pPr>
              <w:numPr>
                <w:ilvl w:val="0"/>
                <w:numId w:val="26"/>
              </w:numPr>
              <w:ind w:left="720" w:hanging="360"/>
            </w:pPr>
            <w:r w:rsidDel="00000000" w:rsidR="00000000" w:rsidRPr="00000000">
              <w:rPr>
                <w:rtl w:val="0"/>
              </w:rPr>
              <w:t xml:space="preserve">Read from a CSV file</w:t>
            </w:r>
          </w:p>
          <w:p w:rsidR="00000000" w:rsidDel="00000000" w:rsidP="00000000" w:rsidRDefault="00000000" w:rsidRPr="00000000" w14:paraId="000000DA">
            <w:pPr>
              <w:numPr>
                <w:ilvl w:val="0"/>
                <w:numId w:val="26"/>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numPr>
                <w:ilvl w:val="0"/>
                <w:numId w:val="26"/>
              </w:numPr>
              <w:ind w:left="720" w:hanging="360"/>
            </w:pPr>
            <w:r w:rsidDel="00000000" w:rsidR="00000000" w:rsidRPr="00000000">
              <w:rPr>
                <w:rtl w:val="0"/>
              </w:rPr>
              <w:t xml:space="preserve">Select data from a collection of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numPr>
                <w:ilvl w:val="0"/>
                <w:numId w:val="35"/>
              </w:numPr>
              <w:ind w:left="720" w:hanging="360"/>
            </w:pPr>
            <w:r w:rsidDel="00000000" w:rsidR="00000000" w:rsidRPr="00000000">
              <w:rPr>
                <w:rtl w:val="0"/>
              </w:rPr>
              <w:t xml:space="preserve">Write data from a 1D list to a CSV file</w:t>
            </w:r>
          </w:p>
          <w:p w:rsidR="00000000" w:rsidDel="00000000" w:rsidP="00000000" w:rsidRDefault="00000000" w:rsidRPr="00000000" w14:paraId="000000E1">
            <w:pPr>
              <w:numPr>
                <w:ilvl w:val="0"/>
                <w:numId w:val="35"/>
              </w:numPr>
              <w:ind w:left="720" w:hanging="360"/>
            </w:pPr>
            <w:r w:rsidDel="00000000" w:rsidR="00000000" w:rsidRPr="00000000">
              <w:rPr>
                <w:rtl w:val="0"/>
              </w:rPr>
              <w:t xml:space="preserve">Write data from a 2D list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spacing w:line="276" w:lineRule="auto"/>
              <w:ind w:left="0" w:firstLine="0"/>
              <w:rPr/>
            </w:pPr>
            <w:r w:rsidDel="00000000" w:rsidR="00000000" w:rsidRPr="00000000">
              <w:rPr>
                <w:rtl w:val="0"/>
              </w:rPr>
            </w:r>
          </w:p>
          <w:p w:rsidR="00000000" w:rsidDel="00000000" w:rsidP="00000000" w:rsidRDefault="00000000" w:rsidRPr="00000000" w14:paraId="000000E5">
            <w:pPr>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spacing w:line="276" w:lineRule="auto"/>
              <w:ind w:left="0" w:firstLine="0"/>
              <w:rPr/>
            </w:pPr>
            <w:r w:rsidDel="00000000" w:rsidR="00000000" w:rsidRPr="00000000">
              <w:rPr>
                <w:rtl w:val="0"/>
              </w:rPr>
            </w:r>
          </w:p>
          <w:p w:rsidR="00000000" w:rsidDel="00000000" w:rsidP="00000000" w:rsidRDefault="00000000" w:rsidRPr="00000000" w14:paraId="000000E7">
            <w:pPr>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39"/>
              </w:numPr>
              <w:ind w:left="720" w:hanging="360"/>
            </w:pPr>
            <w:r w:rsidDel="00000000" w:rsidR="00000000" w:rsidRPr="00000000">
              <w:rPr>
                <w:rtl w:val="0"/>
              </w:rPr>
              <w:t xml:space="preserve">Determine the good habits of a programmer</w:t>
            </w:r>
          </w:p>
          <w:p w:rsidR="00000000" w:rsidDel="00000000" w:rsidP="00000000" w:rsidRDefault="00000000" w:rsidRPr="00000000" w14:paraId="000000E9">
            <w:pPr>
              <w:numPr>
                <w:ilvl w:val="0"/>
                <w:numId w:val="39"/>
              </w:numPr>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A">
            <w:pPr>
              <w:numPr>
                <w:ilvl w:val="0"/>
                <w:numId w:val="39"/>
              </w:numPr>
              <w:ind w:left="720" w:hanging="360"/>
            </w:pPr>
            <w:r w:rsidDel="00000000" w:rsidR="00000000" w:rsidRPr="00000000">
              <w:rPr>
                <w:rtl w:val="0"/>
              </w:rPr>
              <w:t xml:space="preserve">Append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13"/>
              </w:numPr>
              <w:ind w:left="720" w:hanging="360"/>
            </w:pPr>
            <w:r w:rsidDel="00000000" w:rsidR="00000000" w:rsidRPr="00000000">
              <w:rPr>
                <w:rtl w:val="0"/>
              </w:rPr>
              <w:t xml:space="preserve">Write success criteria for a challenging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numPr>
                <w:ilvl w:val="0"/>
                <w:numId w:val="37"/>
              </w:numPr>
              <w:ind w:left="720" w:hanging="360"/>
            </w:pPr>
            <w:r w:rsidDel="00000000" w:rsidR="00000000" w:rsidRPr="00000000">
              <w:rPr>
                <w:rtl w:val="0"/>
              </w:rPr>
              <w:t xml:space="preserve">Design the program for a challenging project using flowchart or pseudocode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12"/>
              </w:numPr>
              <w:ind w:left="720" w:hanging="360"/>
            </w:pPr>
            <w:r w:rsidDel="00000000" w:rsidR="00000000" w:rsidRPr="00000000">
              <w:rPr>
                <w:rtl w:val="0"/>
              </w:rPr>
              <w:t xml:space="preserve">Create the solution for the battle boats program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8"/>
              </w:numPr>
              <w:ind w:left="720" w:hanging="360"/>
            </w:pPr>
            <w:r w:rsidDel="00000000" w:rsidR="00000000" w:rsidRPr="00000000">
              <w:rPr>
                <w:rtl w:val="0"/>
              </w:rPr>
              <w:t xml:space="preserve">Perform final testing of the solution to a challenging problem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numPr>
                <w:ilvl w:val="0"/>
                <w:numId w:val="45"/>
              </w:numPr>
              <w:ind w:left="720" w:hanging="360"/>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There are 6 learning graphs included as part of this unit.</w:t>
      </w:r>
    </w:p>
    <w:p w:rsidR="00000000" w:rsidDel="00000000" w:rsidP="00000000" w:rsidRDefault="00000000" w:rsidRPr="00000000" w14:paraId="00000100">
      <w:pPr>
        <w:pStyle w:val="Heading2"/>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1">
      <w:pPr>
        <w:pStyle w:val="Heading3"/>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rtl w:val="0"/>
        </w:rPr>
      </w:r>
    </w:p>
    <w:p w:rsidR="00000000" w:rsidDel="00000000" w:rsidP="00000000" w:rsidRDefault="00000000" w:rsidRPr="00000000" w14:paraId="00000102">
      <w:pPr>
        <w:pStyle w:val="Heading2"/>
        <w:ind w:left="0" w:firstLine="0"/>
        <w:rPr>
          <w:rFonts w:ascii="Quicksand" w:cs="Quicksand" w:eastAsia="Quicksand" w:hAnsi="Quicksand"/>
        </w:rPr>
      </w:pPr>
      <w:bookmarkStart w:colFirst="0" w:colLast="0" w:name="_rocryh8k49ir" w:id="6"/>
      <w:bookmarkEnd w:id="6"/>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3">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4">
      <w:pPr>
        <w:numPr>
          <w:ilvl w:val="0"/>
          <w:numId w:val="25"/>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5">
      <w:pPr>
        <w:numPr>
          <w:ilvl w:val="0"/>
          <w:numId w:val="25"/>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6">
      <w:pPr>
        <w:pStyle w:val="Heading2"/>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107">
      <w:pPr>
        <w:pStyle w:val="Heading3"/>
        <w:ind w:left="0" w:firstLine="0"/>
        <w:rPr/>
      </w:pPr>
      <w:bookmarkStart w:colFirst="0" w:colLast="0" w:name="_cb5tu6r0o7f0" w:id="8"/>
      <w:bookmarkEnd w:id="8"/>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8">
      <w:pPr>
        <w:numPr>
          <w:ilvl w:val="0"/>
          <w:numId w:val="14"/>
        </w:numPr>
        <w:ind w:left="720" w:hanging="360"/>
        <w:rPr>
          <w:u w:val="none"/>
        </w:rPr>
      </w:pPr>
      <w:r w:rsidDel="00000000" w:rsidR="00000000" w:rsidRPr="00000000">
        <w:rPr>
          <w:rtl w:val="0"/>
        </w:rPr>
        <w:t xml:space="preserve">Battle boats scenario </w:t>
      </w:r>
    </w:p>
    <w:p w:rsidR="00000000" w:rsidDel="00000000" w:rsidP="00000000" w:rsidRDefault="00000000" w:rsidRPr="00000000" w14:paraId="00000109">
      <w:pPr>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0A">
      <w:pPr>
        <w:numPr>
          <w:ilvl w:val="0"/>
          <w:numId w:val="14"/>
        </w:numPr>
        <w:ind w:left="720" w:hanging="360"/>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B">
      <w:pPr>
        <w:pStyle w:val="Heading2"/>
        <w:ind w:left="0" w:firstLine="0"/>
        <w:rPr/>
      </w:pPr>
      <w:bookmarkStart w:colFirst="0" w:colLast="0" w:name="_gg73xgromlb5" w:id="9"/>
      <w:bookmarkEnd w:id="9"/>
      <w:r w:rsidDel="00000000" w:rsidR="00000000" w:rsidRPr="00000000">
        <w:rPr>
          <w:rtl w:val="0"/>
        </w:rPr>
      </w:r>
    </w:p>
    <w:p w:rsidR="00000000" w:rsidDel="00000000" w:rsidP="00000000" w:rsidRDefault="00000000" w:rsidRPr="00000000" w14:paraId="0000010C">
      <w:pPr>
        <w:pStyle w:val="Heading2"/>
        <w:ind w:left="0" w:firstLine="0"/>
        <w:rPr/>
      </w:pPr>
      <w:bookmarkStart w:colFirst="0" w:colLast="0" w:name="_hr138cchpx62" w:id="10"/>
      <w:bookmarkEnd w:id="10"/>
      <w:r w:rsidDel="00000000" w:rsidR="00000000" w:rsidRPr="00000000">
        <w:rPr>
          <w:rtl w:val="0"/>
        </w:rPr>
        <w:t xml:space="preserve">Subject knowledge</w:t>
      </w:r>
    </w:p>
    <w:p w:rsidR="00000000" w:rsidDel="00000000" w:rsidP="00000000" w:rsidRDefault="00000000" w:rsidRPr="00000000" w14:paraId="0000010D">
      <w:pPr>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pStyle w:val="Heading3"/>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112">
      <w:pPr>
        <w:numPr>
          <w:ilvl w:val="0"/>
          <w:numId w:val="27"/>
        </w:numPr>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p>
    <w:p w:rsidR="00000000" w:rsidDel="00000000" w:rsidP="00000000" w:rsidRDefault="00000000" w:rsidRPr="00000000" w14:paraId="00000113">
      <w:pPr>
        <w:numPr>
          <w:ilvl w:val="0"/>
          <w:numId w:val="27"/>
        </w:numPr>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114">
      <w:pPr>
        <w:numPr>
          <w:ilvl w:val="0"/>
          <w:numId w:val="27"/>
        </w:numPr>
        <w:ind w:left="720" w:hanging="360"/>
        <w:rPr>
          <w:u w:val="none"/>
        </w:rPr>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(ncce.io/prog102)</w:t>
      </w:r>
    </w:p>
    <w:p w:rsidR="00000000" w:rsidDel="00000000" w:rsidP="00000000" w:rsidRDefault="00000000" w:rsidRPr="00000000" w14:paraId="00000115">
      <w:pPr>
        <w:numPr>
          <w:ilvl w:val="0"/>
          <w:numId w:val="27"/>
        </w:numPr>
        <w:ind w:left="720" w:hanging="360"/>
        <w:rPr>
          <w:u w:val="none"/>
        </w:rPr>
      </w:pPr>
      <w:hyperlink r:id="rId10">
        <w:r w:rsidDel="00000000" w:rsidR="00000000" w:rsidRPr="00000000">
          <w:rPr>
            <w:color w:val="1155cc"/>
            <w:u w:val="single"/>
            <w:rtl w:val="0"/>
          </w:rPr>
          <w:t xml:space="preserve">Programming 103</w:t>
        </w:r>
      </w:hyperlink>
      <w:r w:rsidDel="00000000" w:rsidR="00000000" w:rsidRPr="00000000">
        <w:rPr>
          <w:rtl w:val="0"/>
        </w:rPr>
        <w:t xml:space="preserve"> (ncce.io/prog103)</w:t>
      </w:r>
    </w:p>
    <w:p w:rsidR="00000000" w:rsidDel="00000000" w:rsidP="00000000" w:rsidRDefault="00000000" w:rsidRPr="00000000" w14:paraId="00000116">
      <w:pPr>
        <w:numPr>
          <w:ilvl w:val="0"/>
          <w:numId w:val="27"/>
        </w:numPr>
        <w:ind w:left="720" w:hanging="360"/>
        <w:rPr>
          <w:u w:val="none"/>
        </w:rPr>
      </w:pPr>
      <w:hyperlink r:id="rId11">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(ncce.io/inclusiveclassrooms)</w:t>
      </w:r>
    </w:p>
    <w:p w:rsidR="00000000" w:rsidDel="00000000" w:rsidP="00000000" w:rsidRDefault="00000000" w:rsidRPr="00000000" w14:paraId="00000117">
      <w:pPr>
        <w:numPr>
          <w:ilvl w:val="0"/>
          <w:numId w:val="27"/>
        </w:numPr>
        <w:ind w:left="720" w:hanging="360"/>
        <w:rPr>
          <w:u w:val="none"/>
        </w:rPr>
      </w:pPr>
      <w:hyperlink r:id="rId12">
        <w:r w:rsidDel="00000000" w:rsidR="00000000" w:rsidRPr="00000000">
          <w:rPr>
            <w:color w:val="1155cc"/>
            <w:u w:val="single"/>
            <w:rtl w:val="0"/>
          </w:rPr>
          <w:t xml:space="preserve">Programming with GUIs</w:t>
        </w:r>
      </w:hyperlink>
      <w:r w:rsidDel="00000000" w:rsidR="00000000" w:rsidRPr="00000000">
        <w:rPr>
          <w:rtl w:val="0"/>
        </w:rPr>
        <w:t xml:space="preserve"> (ncce.io/programmingwithguis)</w:t>
      </w:r>
    </w:p>
    <w:p w:rsidR="00000000" w:rsidDel="00000000" w:rsidP="00000000" w:rsidRDefault="00000000" w:rsidRPr="00000000" w14:paraId="00000118">
      <w:pPr>
        <w:ind w:left="720" w:firstLine="0"/>
        <w:rPr/>
      </w:pPr>
      <w:r w:rsidDel="00000000" w:rsidR="00000000" w:rsidRPr="00000000">
        <w:rPr>
          <w:rtl w:val="0"/>
        </w:rPr>
      </w:r>
    </w:p>
    <w:p w:rsidR="00000000" w:rsidDel="00000000" w:rsidP="00000000" w:rsidRDefault="00000000" w:rsidRPr="00000000" w14:paraId="00000119">
      <w:pPr>
        <w:pStyle w:val="Heading3"/>
        <w:ind w:left="0" w:firstLine="0"/>
        <w:rPr/>
      </w:pPr>
      <w:bookmarkStart w:colFirst="0" w:colLast="0" w:name="_7imoug27udg1" w:id="12"/>
      <w:bookmarkEnd w:id="12"/>
      <w:r w:rsidDel="00000000" w:rsidR="00000000" w:rsidRPr="00000000">
        <w:rPr>
          <w:rtl w:val="0"/>
        </w:rPr>
        <w:t xml:space="preserve">Face-to-face courses</w:t>
      </w:r>
    </w:p>
    <w:p w:rsidR="00000000" w:rsidDel="00000000" w:rsidP="00000000" w:rsidRDefault="00000000" w:rsidRPr="00000000" w14:paraId="0000011A">
      <w:pPr>
        <w:numPr>
          <w:ilvl w:val="0"/>
          <w:numId w:val="29"/>
        </w:numPr>
        <w:ind w:left="720" w:hanging="360"/>
      </w:pPr>
      <w:hyperlink r:id="rId13">
        <w:r w:rsidDel="00000000" w:rsidR="00000000" w:rsidRPr="00000000">
          <w:rPr>
            <w:color w:val="1155cc"/>
            <w:u w:val="single"/>
            <w:rtl w:val="0"/>
          </w:rPr>
          <w:t xml:space="preserve">Python Programming Constructs: Sequencing, Selection, and Iteration</w:t>
        </w:r>
      </w:hyperlink>
      <w:r w:rsidDel="00000000" w:rsidR="00000000" w:rsidRPr="00000000">
        <w:rPr>
          <w:rtl w:val="0"/>
        </w:rPr>
        <w:t xml:space="preserve"> (ncce.io/f2f-programming)</w:t>
      </w: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pStyle w:val="Heading2"/>
        <w:ind w:left="0" w:firstLine="0"/>
        <w:rPr/>
      </w:pPr>
      <w:bookmarkStart w:colFirst="0" w:colLast="0" w:name="_e0nzq2fc1bb2" w:id="13"/>
      <w:bookmarkEnd w:id="13"/>
      <w:r w:rsidDel="00000000" w:rsidR="00000000" w:rsidRPr="00000000">
        <w:rPr>
          <w:rtl w:val="0"/>
        </w:rPr>
        <w:t xml:space="preserve">Development environment</w:t>
      </w:r>
    </w:p>
    <w:p w:rsidR="00000000" w:rsidDel="00000000" w:rsidP="00000000" w:rsidRDefault="00000000" w:rsidRPr="00000000" w14:paraId="0000011D">
      <w:pPr>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E">
      <w:pPr>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F">
      <w:pPr>
        <w:numPr>
          <w:ilvl w:val="0"/>
          <w:numId w:val="17"/>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0">
      <w:pPr>
        <w:numPr>
          <w:ilvl w:val="1"/>
          <w:numId w:val="17"/>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1">
      <w:pPr>
        <w:numPr>
          <w:ilvl w:val="1"/>
          <w:numId w:val="17"/>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2">
      <w:pPr>
        <w:numPr>
          <w:ilvl w:val="0"/>
          <w:numId w:val="17"/>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3">
      <w:pPr>
        <w:numPr>
          <w:ilvl w:val="1"/>
          <w:numId w:val="17"/>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4">
      <w:pPr>
        <w:numPr>
          <w:ilvl w:val="1"/>
          <w:numId w:val="17"/>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5">
      <w:pPr>
        <w:numPr>
          <w:ilvl w:val="0"/>
          <w:numId w:val="17"/>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6">
      <w:pPr>
        <w:numPr>
          <w:ilvl w:val="1"/>
          <w:numId w:val="17"/>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7">
      <w:pPr>
        <w:numPr>
          <w:ilvl w:val="1"/>
          <w:numId w:val="17"/>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8">
      <w:pPr>
        <w:numPr>
          <w:ilvl w:val="0"/>
          <w:numId w:val="17"/>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9">
      <w:pPr>
        <w:numPr>
          <w:ilvl w:val="1"/>
          <w:numId w:val="17"/>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A">
      <w:pPr>
        <w:numPr>
          <w:ilvl w:val="1"/>
          <w:numId w:val="17"/>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B">
      <w:pPr>
        <w:numPr>
          <w:ilvl w:val="0"/>
          <w:numId w:val="17"/>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C">
      <w:pPr>
        <w:numPr>
          <w:ilvl w:val="1"/>
          <w:numId w:val="17"/>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D">
      <w:pPr>
        <w:numPr>
          <w:ilvl w:val="1"/>
          <w:numId w:val="17"/>
        </w:numPr>
        <w:spacing w:line="273.6" w:lineRule="auto"/>
      </w:pPr>
      <w:r w:rsidDel="00000000" w:rsidR="00000000" w:rsidRPr="00000000">
        <w:rPr>
          <w:rtl w:val="0"/>
        </w:rPr>
        <w:t xml:space="preserve">Online: This should not be an issue when using an online development environment.</w:t>
        <w:br w:type="textWrapping"/>
      </w:r>
      <w:r w:rsidDel="00000000" w:rsidR="00000000" w:rsidRPr="00000000">
        <w:rPr>
          <w:rtl w:val="0"/>
        </w:rPr>
      </w:r>
    </w:p>
    <w:p w:rsidR="00000000" w:rsidDel="00000000" w:rsidP="00000000" w:rsidRDefault="00000000" w:rsidRPr="00000000" w14:paraId="0000012E">
      <w:pPr>
        <w:spacing w:line="276" w:lineRule="auto"/>
        <w:ind w:left="0" w:firstLine="0"/>
        <w:rPr/>
      </w:pPr>
      <w:r w:rsidDel="00000000" w:rsidR="00000000" w:rsidRPr="00000000">
        <w:rPr>
          <w:color w:val="666666"/>
          <w:sz w:val="18"/>
          <w:szCs w:val="18"/>
          <w:rtl w:val="0"/>
        </w:rPr>
        <w:t xml:space="preserve">Resources are updated regularly — please check that you are using the latest version.This resource is licensed under the Open Government Licence, version 3. For more information on this licence, see </w:t>
      </w:r>
      <w:hyperlink r:id="rId16">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footerReference r:id="rId18" w:type="default"/>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spacing w:line="360" w:lineRule="auto"/>
      <w:ind w:left="-850.3937007874016" w:right="-234.09448818897602" w:firstLine="0"/>
      <w:rPr>
        <w:rFonts w:ascii="Quicksand" w:cs="Quicksand" w:eastAsia="Quicksand" w:hAnsi="Quicksand"/>
        <w:color w:val="666666"/>
        <w:sz w:val="18"/>
        <w:szCs w:val="18"/>
      </w:rPr>
    </w:pPr>
    <w:r w:rsidDel="00000000" w:rsidR="00000000" w:rsidRPr="00000000">
      <w:rPr>
        <w:color w:val="666666"/>
        <w:sz w:val="18"/>
        <w:szCs w:val="18"/>
      </w:rPr>
      <w:drawing>
        <wp:inline distB="19050" distT="19050" distL="19050" distR="19050">
          <wp:extent cx="1166813" cy="5099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509940"/>
                  </a:xfrm>
                  <a:prstGeom prst="rect"/>
                  <a:ln/>
                </pic:spPr>
              </pic:pic>
            </a:graphicData>
          </a:graphic>
        </wp:inline>
      </w:drawing>
    </w:r>
    <w:r w:rsidDel="00000000" w:rsidR="00000000" w:rsidRPr="00000000">
      <w:rPr>
        <w:color w:val="666666"/>
        <w:sz w:val="18"/>
        <w:szCs w:val="18"/>
        <w:rtl w:val="0"/>
      </w:rPr>
      <w:t xml:space="preserve">    KS4 - Programming</w:t>
      <w:tab/>
    </w:r>
    <w:r w:rsidDel="00000000" w:rsidR="00000000" w:rsidRPr="00000000">
      <w:rPr>
        <w:rFonts w:ascii="Quicksand" w:cs="Quicksand" w:eastAsia="Quicksand" w:hAnsi="Quicksand"/>
        <w:color w:val="666666"/>
        <w:sz w:val="18"/>
        <w:szCs w:val="18"/>
        <w:rtl w:val="0"/>
      </w:rPr>
      <w:tab/>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p>
  <w:p w:rsidR="00000000" w:rsidDel="00000000" w:rsidP="00000000" w:rsidRDefault="00000000" w:rsidRPr="00000000" w14:paraId="00000130">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ncce.io/inclusiveclassrooms" TargetMode="External"/><Relationship Id="rId10" Type="http://schemas.openxmlformats.org/officeDocument/2006/relationships/hyperlink" Target="https://ncce.io/prog103" TargetMode="External"/><Relationship Id="rId13" Type="http://schemas.openxmlformats.org/officeDocument/2006/relationships/hyperlink" Target="https://ncce.io/f2f-programming" TargetMode="External"/><Relationship Id="rId12" Type="http://schemas.openxmlformats.org/officeDocument/2006/relationships/hyperlink" Target="https://ncce.io/programmingwithg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2"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header" Target="header1.xml"/><Relationship Id="rId16" Type="http://schemas.openxmlformats.org/officeDocument/2006/relationships/hyperlink" Target="https://ncce.io/ogl"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1.xml"/><Relationship Id="rId7" Type="http://schemas.openxmlformats.org/officeDocument/2006/relationships/hyperlink" Target="https://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