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0A0" w:rsidRDefault="000040A0">
      <w:pPr>
        <w:pStyle w:val="Heading1"/>
      </w:pPr>
    </w:p>
    <w:p w14:paraId="00000002" w14:textId="77777777" w:rsidR="000040A0" w:rsidRDefault="000040A0">
      <w:pPr>
        <w:pStyle w:val="Heading1"/>
      </w:pPr>
    </w:p>
    <w:p w14:paraId="00000003" w14:textId="77777777" w:rsidR="000040A0" w:rsidRDefault="000040A0">
      <w:pPr>
        <w:pStyle w:val="Heading1"/>
        <w:rPr>
          <w:sz w:val="16"/>
          <w:szCs w:val="16"/>
        </w:rPr>
      </w:pPr>
    </w:p>
    <w:p w14:paraId="00000004" w14:textId="77777777" w:rsidR="000040A0" w:rsidRDefault="00E45470">
      <w:pPr>
        <w:pStyle w:val="Heading1"/>
      </w:pPr>
      <w:r>
        <w:t>KS4 – HTML and CSS</w:t>
      </w:r>
    </w:p>
    <w:p w14:paraId="00000005" w14:textId="77777777" w:rsidR="000040A0" w:rsidRDefault="00E45470">
      <w:pPr>
        <w:pStyle w:val="Heading2"/>
        <w:ind w:left="0" w:firstLine="0"/>
        <w:rPr>
          <w:color w:val="434343"/>
        </w:rPr>
      </w:pPr>
      <w:bookmarkStart w:id="0" w:name="_30j0zll" w:colFirst="0" w:colLast="0"/>
      <w:bookmarkEnd w:id="0"/>
      <w:r>
        <w:t>Unit introduction</w:t>
      </w:r>
    </w:p>
    <w:p w14:paraId="00000006" w14:textId="77777777" w:rsidR="000040A0" w:rsidRDefault="00E45470">
      <w:pPr>
        <w:ind w:left="0" w:firstLine="0"/>
      </w:pPr>
      <w:r>
        <w:t xml:space="preserve">In this unit learners will gain an understanding of how websites are displayed within a browser using HTML and CSS. Starting with an introduction to how websites are requested and delivered to our computer via the internet and the World Wide Web, learners </w:t>
      </w:r>
      <w:r>
        <w:t xml:space="preserve">will go on to study how to create the structure of a website using HTML and change the styling using CSS. This unit covers multiple aspects of the National Curriculum Computing programmes of study. Ideally, students will have some prior basic knowledge of </w:t>
      </w:r>
      <w:r>
        <w:t>how the internet works.</w:t>
      </w:r>
    </w:p>
    <w:p w14:paraId="00000007" w14:textId="77777777" w:rsidR="000040A0" w:rsidRDefault="000040A0">
      <w:pPr>
        <w:rPr>
          <w:b/>
        </w:rPr>
      </w:pPr>
    </w:p>
    <w:p w14:paraId="00000008" w14:textId="77777777" w:rsidR="000040A0" w:rsidRDefault="00E45470">
      <w:pPr>
        <w:pStyle w:val="Heading2"/>
        <w:ind w:left="0" w:firstLine="0"/>
      </w:pPr>
      <w:bookmarkStart w:id="1" w:name="_1fob9te" w:colFirst="0" w:colLast="0"/>
      <w:bookmarkEnd w:id="1"/>
      <w:r>
        <w:t>Overview of lessons</w:t>
      </w:r>
    </w:p>
    <w:p w14:paraId="00000009" w14:textId="77777777" w:rsidR="000040A0" w:rsidRDefault="000040A0">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0040A0" w14:paraId="7B689BB5" w14:textId="77777777">
        <w:tc>
          <w:tcPr>
            <w:tcW w:w="2595" w:type="dxa"/>
            <w:shd w:val="clear" w:color="auto" w:fill="auto"/>
            <w:tcMar>
              <w:top w:w="100" w:type="dxa"/>
              <w:left w:w="100" w:type="dxa"/>
              <w:bottom w:w="100" w:type="dxa"/>
              <w:right w:w="100" w:type="dxa"/>
            </w:tcMar>
          </w:tcPr>
          <w:p w14:paraId="0000000A" w14:textId="77777777" w:rsidR="000040A0" w:rsidRDefault="00E45470">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0000000B" w14:textId="77777777" w:rsidR="000040A0" w:rsidRDefault="00E45470">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0000000C" w14:textId="77777777" w:rsidR="000040A0" w:rsidRDefault="00E45470">
            <w:pPr>
              <w:widowControl w:val="0"/>
              <w:spacing w:line="240" w:lineRule="auto"/>
              <w:ind w:left="0" w:firstLine="0"/>
              <w:rPr>
                <w:b/>
              </w:rPr>
            </w:pPr>
            <w:r>
              <w:rPr>
                <w:b/>
              </w:rPr>
              <w:t>Learning objectives</w:t>
            </w:r>
          </w:p>
        </w:tc>
      </w:tr>
      <w:tr w:rsidR="000040A0" w14:paraId="772A5F38" w14:textId="77777777">
        <w:tc>
          <w:tcPr>
            <w:tcW w:w="2595" w:type="dxa"/>
            <w:shd w:val="clear" w:color="auto" w:fill="auto"/>
            <w:tcMar>
              <w:top w:w="100" w:type="dxa"/>
              <w:left w:w="100" w:type="dxa"/>
              <w:bottom w:w="100" w:type="dxa"/>
              <w:right w:w="100" w:type="dxa"/>
            </w:tcMar>
          </w:tcPr>
          <w:p w14:paraId="0000000D" w14:textId="77777777" w:rsidR="000040A0" w:rsidRDefault="00E45470">
            <w:pPr>
              <w:widowControl w:val="0"/>
              <w:spacing w:line="240" w:lineRule="auto"/>
              <w:ind w:left="0" w:firstLine="0"/>
            </w:pPr>
            <w:r>
              <w:t xml:space="preserve">Lesson 1: Introduction to HTML  </w:t>
            </w:r>
          </w:p>
          <w:p w14:paraId="0000000E" w14:textId="77777777" w:rsidR="000040A0" w:rsidRDefault="000040A0">
            <w:pPr>
              <w:widowControl w:val="0"/>
              <w:spacing w:line="240" w:lineRule="auto"/>
            </w:pPr>
          </w:p>
          <w:p w14:paraId="0000000F" w14:textId="77777777" w:rsidR="000040A0" w:rsidRDefault="000040A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0000010" w14:textId="77777777" w:rsidR="000040A0" w:rsidRDefault="00E45470">
            <w:pPr>
              <w:ind w:left="0" w:firstLine="0"/>
            </w:pPr>
            <w:r>
              <w:t>In this lesson learners will gain an understanding of what a website is and how it ends up in the web browser.</w:t>
            </w:r>
          </w:p>
          <w:p w14:paraId="00000011" w14:textId="77777777" w:rsidR="000040A0" w:rsidRDefault="000040A0">
            <w:pPr>
              <w:ind w:left="0" w:firstLine="0"/>
            </w:pPr>
          </w:p>
          <w:p w14:paraId="00000012" w14:textId="77777777" w:rsidR="000040A0" w:rsidRDefault="00E45470">
            <w:pPr>
              <w:ind w:left="0" w:firstLine="0"/>
            </w:pPr>
            <w:r>
              <w:t>Learners should be able to create a very simple HTML page and display it in the web browser by the end of the lesson. They should also be able t</w:t>
            </w:r>
            <w:r>
              <w:t>o edit and refresh their page to view what has been changed.</w:t>
            </w:r>
          </w:p>
        </w:tc>
        <w:tc>
          <w:tcPr>
            <w:tcW w:w="4050" w:type="dxa"/>
            <w:shd w:val="clear" w:color="auto" w:fill="auto"/>
            <w:tcMar>
              <w:top w:w="100" w:type="dxa"/>
              <w:left w:w="100" w:type="dxa"/>
              <w:bottom w:w="100" w:type="dxa"/>
              <w:right w:w="100" w:type="dxa"/>
            </w:tcMar>
          </w:tcPr>
          <w:p w14:paraId="00000013" w14:textId="77777777" w:rsidR="000040A0" w:rsidRDefault="00E45470">
            <w:pPr>
              <w:widowControl w:val="0"/>
              <w:numPr>
                <w:ilvl w:val="0"/>
                <w:numId w:val="11"/>
              </w:numPr>
              <w:spacing w:line="240" w:lineRule="auto"/>
            </w:pPr>
            <w:r>
              <w:t>Describe the purpose of HTML and tags when designing a website</w:t>
            </w:r>
          </w:p>
          <w:p w14:paraId="00000014" w14:textId="77777777" w:rsidR="000040A0" w:rsidRDefault="00E45470">
            <w:pPr>
              <w:widowControl w:val="0"/>
              <w:numPr>
                <w:ilvl w:val="0"/>
                <w:numId w:val="11"/>
              </w:numPr>
              <w:spacing w:line="240" w:lineRule="auto"/>
            </w:pPr>
            <w:r>
              <w:t>Create a simple webpage using basic tags</w:t>
            </w:r>
          </w:p>
        </w:tc>
      </w:tr>
      <w:tr w:rsidR="000040A0" w14:paraId="2F93D9E9" w14:textId="77777777">
        <w:tc>
          <w:tcPr>
            <w:tcW w:w="2595" w:type="dxa"/>
            <w:shd w:val="clear" w:color="auto" w:fill="auto"/>
            <w:tcMar>
              <w:top w:w="100" w:type="dxa"/>
              <w:left w:w="100" w:type="dxa"/>
              <w:bottom w:w="100" w:type="dxa"/>
              <w:right w:w="100" w:type="dxa"/>
            </w:tcMar>
          </w:tcPr>
          <w:p w14:paraId="00000015" w14:textId="77777777" w:rsidR="000040A0" w:rsidRDefault="00E45470">
            <w:pPr>
              <w:widowControl w:val="0"/>
              <w:spacing w:line="240" w:lineRule="auto"/>
              <w:ind w:left="0" w:firstLine="0"/>
            </w:pPr>
            <w:r>
              <w:t>Lesson 2: Images and links</w:t>
            </w:r>
          </w:p>
        </w:tc>
        <w:tc>
          <w:tcPr>
            <w:tcW w:w="7530" w:type="dxa"/>
            <w:shd w:val="clear" w:color="auto" w:fill="auto"/>
            <w:tcMar>
              <w:top w:w="100" w:type="dxa"/>
              <w:left w:w="100" w:type="dxa"/>
              <w:bottom w:w="100" w:type="dxa"/>
              <w:right w:w="100" w:type="dxa"/>
            </w:tcMar>
          </w:tcPr>
          <w:p w14:paraId="00000016" w14:textId="77777777" w:rsidR="000040A0" w:rsidRDefault="00E45470">
            <w:pPr>
              <w:ind w:left="0" w:firstLine="0"/>
            </w:pPr>
            <w:r>
              <w:t>This lesson allows learners to extend the basic HTML tags learn</w:t>
            </w:r>
            <w:r>
              <w:t xml:space="preserve">t in the previous lesson to include images and interactive hyperlinks. </w:t>
            </w:r>
          </w:p>
          <w:p w14:paraId="00000017" w14:textId="77777777" w:rsidR="000040A0" w:rsidRDefault="000040A0">
            <w:pPr>
              <w:ind w:left="0" w:firstLine="0"/>
            </w:pPr>
          </w:p>
          <w:p w14:paraId="00000018" w14:textId="77777777" w:rsidR="000040A0" w:rsidRDefault="00E45470">
            <w:pPr>
              <w:ind w:left="0" w:firstLine="0"/>
            </w:pPr>
            <w:r>
              <w:t>Learners will find and insert an image from the internet, followed by creating links to externally hosted websites. They will also learn about responsible design learning about designing to cater for ‘accessibility’.</w:t>
            </w:r>
          </w:p>
          <w:p w14:paraId="00000019" w14:textId="77777777" w:rsidR="000040A0" w:rsidRDefault="000040A0">
            <w:pPr>
              <w:ind w:left="0" w:firstLine="0"/>
            </w:pPr>
          </w:p>
          <w:p w14:paraId="0000001A" w14:textId="77777777" w:rsidR="000040A0" w:rsidRDefault="00E45470">
            <w:pPr>
              <w:ind w:left="0" w:firstLine="0"/>
            </w:pPr>
            <w:r>
              <w:t xml:space="preserve">These activities prepare students for </w:t>
            </w:r>
            <w:r>
              <w:t>Lesson 3, where they will plan and make a mini website to bring together their skills before moving on to studying CSS.</w:t>
            </w:r>
          </w:p>
        </w:tc>
        <w:tc>
          <w:tcPr>
            <w:tcW w:w="4050" w:type="dxa"/>
            <w:shd w:val="clear" w:color="auto" w:fill="auto"/>
            <w:tcMar>
              <w:top w:w="100" w:type="dxa"/>
              <w:left w:w="100" w:type="dxa"/>
              <w:bottom w:w="100" w:type="dxa"/>
              <w:right w:w="100" w:type="dxa"/>
            </w:tcMar>
          </w:tcPr>
          <w:p w14:paraId="0000001B" w14:textId="77777777" w:rsidR="000040A0" w:rsidRDefault="00E45470">
            <w:pPr>
              <w:widowControl w:val="0"/>
              <w:numPr>
                <w:ilvl w:val="0"/>
                <w:numId w:val="2"/>
              </w:numPr>
              <w:spacing w:line="240" w:lineRule="auto"/>
            </w:pPr>
            <w:r>
              <w:lastRenderedPageBreak/>
              <w:t>Describe what is meant by the term ‘accessibility’</w:t>
            </w:r>
          </w:p>
          <w:p w14:paraId="0000001C" w14:textId="77777777" w:rsidR="000040A0" w:rsidRDefault="00E45470">
            <w:pPr>
              <w:widowControl w:val="0"/>
              <w:numPr>
                <w:ilvl w:val="0"/>
                <w:numId w:val="2"/>
              </w:numPr>
              <w:spacing w:line="240" w:lineRule="auto"/>
            </w:pPr>
            <w:r>
              <w:lastRenderedPageBreak/>
              <w:t>Extend an HTML page to include:</w:t>
            </w:r>
          </w:p>
          <w:p w14:paraId="0000001D" w14:textId="77777777" w:rsidR="000040A0" w:rsidRDefault="00E45470">
            <w:pPr>
              <w:widowControl w:val="0"/>
              <w:numPr>
                <w:ilvl w:val="1"/>
                <w:numId w:val="2"/>
              </w:numPr>
              <w:spacing w:line="240" w:lineRule="auto"/>
            </w:pPr>
            <w:r>
              <w:t xml:space="preserve">Images </w:t>
            </w:r>
            <w:r>
              <w:rPr>
                <w:rFonts w:ascii="Roboto Mono" w:eastAsia="Roboto Mono" w:hAnsi="Roboto Mono" w:cs="Roboto Mono"/>
              </w:rPr>
              <w:t>&lt;</w:t>
            </w:r>
            <w:proofErr w:type="spellStart"/>
            <w:r>
              <w:rPr>
                <w:rFonts w:ascii="Roboto Mono" w:eastAsia="Roboto Mono" w:hAnsi="Roboto Mono" w:cs="Roboto Mono"/>
              </w:rPr>
              <w:t>img</w:t>
            </w:r>
            <w:proofErr w:type="spellEnd"/>
            <w:r>
              <w:rPr>
                <w:rFonts w:ascii="Roboto Mono" w:eastAsia="Roboto Mono" w:hAnsi="Roboto Mono" w:cs="Roboto Mono"/>
              </w:rPr>
              <w:t>&gt;</w:t>
            </w:r>
          </w:p>
          <w:p w14:paraId="0000001E" w14:textId="77777777" w:rsidR="000040A0" w:rsidRDefault="00E45470">
            <w:pPr>
              <w:widowControl w:val="0"/>
              <w:numPr>
                <w:ilvl w:val="1"/>
                <w:numId w:val="2"/>
              </w:numPr>
              <w:spacing w:line="240" w:lineRule="auto"/>
            </w:pPr>
            <w:r>
              <w:t xml:space="preserve">Hyperlinks </w:t>
            </w:r>
            <w:r>
              <w:rPr>
                <w:rFonts w:ascii="Roboto Mono" w:eastAsia="Roboto Mono" w:hAnsi="Roboto Mono" w:cs="Roboto Mono"/>
              </w:rPr>
              <w:t xml:space="preserve">&lt;a </w:t>
            </w:r>
            <w:proofErr w:type="spellStart"/>
            <w:r>
              <w:rPr>
                <w:rFonts w:ascii="Roboto Mono" w:eastAsia="Roboto Mono" w:hAnsi="Roboto Mono" w:cs="Roboto Mono"/>
              </w:rPr>
              <w:t>href</w:t>
            </w:r>
            <w:proofErr w:type="spellEnd"/>
            <w:r>
              <w:rPr>
                <w:rFonts w:ascii="Roboto Mono" w:eastAsia="Roboto Mono" w:hAnsi="Roboto Mono" w:cs="Roboto Mono"/>
              </w:rPr>
              <w:t>&gt;</w:t>
            </w:r>
          </w:p>
        </w:tc>
      </w:tr>
      <w:tr w:rsidR="000040A0" w14:paraId="561B8F24" w14:textId="77777777">
        <w:tc>
          <w:tcPr>
            <w:tcW w:w="2595" w:type="dxa"/>
            <w:shd w:val="clear" w:color="auto" w:fill="auto"/>
            <w:tcMar>
              <w:top w:w="100" w:type="dxa"/>
              <w:left w:w="100" w:type="dxa"/>
              <w:bottom w:w="100" w:type="dxa"/>
              <w:right w:w="100" w:type="dxa"/>
            </w:tcMar>
          </w:tcPr>
          <w:p w14:paraId="0000001F" w14:textId="77777777" w:rsidR="000040A0" w:rsidRDefault="00E45470">
            <w:pPr>
              <w:widowControl w:val="0"/>
              <w:spacing w:line="240" w:lineRule="auto"/>
              <w:ind w:left="0" w:firstLine="0"/>
            </w:pPr>
            <w:r>
              <w:lastRenderedPageBreak/>
              <w:t>Lesson 3: Mini proj</w:t>
            </w:r>
            <w:r>
              <w:t>ect</w:t>
            </w:r>
          </w:p>
        </w:tc>
        <w:tc>
          <w:tcPr>
            <w:tcW w:w="7530" w:type="dxa"/>
            <w:shd w:val="clear" w:color="auto" w:fill="auto"/>
            <w:tcMar>
              <w:top w:w="100" w:type="dxa"/>
              <w:left w:w="100" w:type="dxa"/>
              <w:bottom w:w="100" w:type="dxa"/>
              <w:right w:w="100" w:type="dxa"/>
            </w:tcMar>
          </w:tcPr>
          <w:p w14:paraId="00000020" w14:textId="77777777" w:rsidR="000040A0" w:rsidRDefault="00E45470">
            <w:pPr>
              <w:ind w:left="0" w:firstLine="0"/>
            </w:pPr>
            <w:r>
              <w:t>This lesson will serve as a recap/consolidation exercise on the first couple of lessons. Learners will focus on what makes good website design, and create two more pages for their website to link together. To enable learners to be able to do this they will</w:t>
            </w:r>
            <w:r>
              <w:t xml:space="preserve"> work with some example code to create a method of navigation for their pages. They will also learn about and be able to demonstrate the use of online images and locally stored images.</w:t>
            </w:r>
          </w:p>
        </w:tc>
        <w:tc>
          <w:tcPr>
            <w:tcW w:w="4050" w:type="dxa"/>
            <w:shd w:val="clear" w:color="auto" w:fill="auto"/>
            <w:tcMar>
              <w:top w:w="100" w:type="dxa"/>
              <w:left w:w="100" w:type="dxa"/>
              <w:bottom w:w="100" w:type="dxa"/>
              <w:right w:w="100" w:type="dxa"/>
            </w:tcMar>
          </w:tcPr>
          <w:p w14:paraId="00000021" w14:textId="77777777" w:rsidR="000040A0" w:rsidRDefault="00E45470">
            <w:pPr>
              <w:numPr>
                <w:ilvl w:val="0"/>
                <w:numId w:val="1"/>
              </w:numPr>
            </w:pPr>
            <w:r>
              <w:t>Identify the common features of existing websites and the basics of wha</w:t>
            </w:r>
            <w:r>
              <w:t>t makes good web design</w:t>
            </w:r>
          </w:p>
          <w:p w14:paraId="00000022" w14:textId="77777777" w:rsidR="000040A0" w:rsidRDefault="00E45470">
            <w:pPr>
              <w:numPr>
                <w:ilvl w:val="0"/>
                <w:numId w:val="1"/>
              </w:numPr>
            </w:pPr>
            <w:r>
              <w:t>Design and create pages for a mini website</w:t>
            </w:r>
          </w:p>
          <w:p w14:paraId="00000023" w14:textId="77777777" w:rsidR="000040A0" w:rsidRDefault="00E45470">
            <w:pPr>
              <w:numPr>
                <w:ilvl w:val="0"/>
                <w:numId w:val="1"/>
              </w:numPr>
            </w:pPr>
            <w:r>
              <w:t>Create hyperlinks between pages stored locally within a folder</w:t>
            </w:r>
          </w:p>
          <w:p w14:paraId="00000024" w14:textId="77777777" w:rsidR="000040A0" w:rsidRDefault="00E45470">
            <w:pPr>
              <w:numPr>
                <w:ilvl w:val="0"/>
                <w:numId w:val="1"/>
              </w:numPr>
            </w:pPr>
            <w:r>
              <w:t>Insert images stored locally within a folder</w:t>
            </w:r>
          </w:p>
        </w:tc>
      </w:tr>
      <w:tr w:rsidR="000040A0" w14:paraId="7A4F4D90" w14:textId="77777777">
        <w:tc>
          <w:tcPr>
            <w:tcW w:w="2595" w:type="dxa"/>
            <w:shd w:val="clear" w:color="auto" w:fill="auto"/>
            <w:tcMar>
              <w:top w:w="100" w:type="dxa"/>
              <w:left w:w="100" w:type="dxa"/>
              <w:bottom w:w="100" w:type="dxa"/>
              <w:right w:w="100" w:type="dxa"/>
            </w:tcMar>
          </w:tcPr>
          <w:p w14:paraId="00000025" w14:textId="77777777" w:rsidR="000040A0" w:rsidRDefault="00E45470">
            <w:pPr>
              <w:widowControl w:val="0"/>
              <w:spacing w:line="240" w:lineRule="auto"/>
              <w:ind w:left="0" w:firstLine="0"/>
            </w:pPr>
            <w:r>
              <w:t>Lesson 4: Introduction to CSS</w:t>
            </w:r>
          </w:p>
        </w:tc>
        <w:tc>
          <w:tcPr>
            <w:tcW w:w="7530" w:type="dxa"/>
            <w:shd w:val="clear" w:color="auto" w:fill="auto"/>
            <w:tcMar>
              <w:top w:w="100" w:type="dxa"/>
              <w:left w:w="100" w:type="dxa"/>
              <w:bottom w:w="100" w:type="dxa"/>
              <w:right w:w="100" w:type="dxa"/>
            </w:tcMar>
          </w:tcPr>
          <w:p w14:paraId="00000026" w14:textId="77777777" w:rsidR="000040A0" w:rsidRDefault="00E45470">
            <w:pPr>
              <w:ind w:left="0" w:firstLine="0"/>
            </w:pPr>
            <w:r>
              <w:t>In this lesson learners will be introduced to CSS.</w:t>
            </w:r>
            <w:r>
              <w:t xml:space="preserve"> The lesson will start by asking the learners to predict the purpose of the CSS code on the board. The remainder of the lesson will be spent allowing the learners to explore and experiment with the code and unpacking all of the new syntax and terminology t</w:t>
            </w:r>
            <w:r>
              <w:t xml:space="preserve">hey have been introduced to. By the end of the lesson, learners will have created a link from their HTML pages to an </w:t>
            </w:r>
            <w:proofErr w:type="gramStart"/>
            <w:r>
              <w:t>external  stylesheet</w:t>
            </w:r>
            <w:proofErr w:type="gramEnd"/>
            <w:r>
              <w:t xml:space="preserve"> that will change the appearance of their webpages. </w:t>
            </w:r>
          </w:p>
        </w:tc>
        <w:tc>
          <w:tcPr>
            <w:tcW w:w="4050" w:type="dxa"/>
            <w:shd w:val="clear" w:color="auto" w:fill="auto"/>
            <w:tcMar>
              <w:top w:w="100" w:type="dxa"/>
              <w:left w:w="100" w:type="dxa"/>
              <w:bottom w:w="100" w:type="dxa"/>
              <w:right w:w="100" w:type="dxa"/>
            </w:tcMar>
          </w:tcPr>
          <w:p w14:paraId="00000027" w14:textId="77777777" w:rsidR="000040A0" w:rsidRDefault="00E45470">
            <w:pPr>
              <w:widowControl w:val="0"/>
              <w:numPr>
                <w:ilvl w:val="0"/>
                <w:numId w:val="3"/>
              </w:numPr>
              <w:spacing w:line="240" w:lineRule="auto"/>
            </w:pPr>
            <w:r>
              <w:t>Describe the purpose of CSS and why it is needed in addition to HT</w:t>
            </w:r>
            <w:r>
              <w:t>ML</w:t>
            </w:r>
          </w:p>
          <w:p w14:paraId="00000028" w14:textId="77777777" w:rsidR="000040A0" w:rsidRDefault="00E45470">
            <w:pPr>
              <w:widowControl w:val="0"/>
              <w:numPr>
                <w:ilvl w:val="0"/>
                <w:numId w:val="3"/>
              </w:numPr>
              <w:spacing w:line="240" w:lineRule="auto"/>
            </w:pPr>
            <w:r>
              <w:t>Experiment with CSS by changing the style of the tags learnt so far in this unit</w:t>
            </w:r>
          </w:p>
        </w:tc>
      </w:tr>
      <w:tr w:rsidR="000040A0" w14:paraId="4F5F8652" w14:textId="77777777">
        <w:tc>
          <w:tcPr>
            <w:tcW w:w="2595" w:type="dxa"/>
            <w:shd w:val="clear" w:color="auto" w:fill="auto"/>
            <w:tcMar>
              <w:top w:w="100" w:type="dxa"/>
              <w:left w:w="100" w:type="dxa"/>
              <w:bottom w:w="100" w:type="dxa"/>
              <w:right w:w="100" w:type="dxa"/>
            </w:tcMar>
          </w:tcPr>
          <w:p w14:paraId="00000029" w14:textId="77777777" w:rsidR="000040A0" w:rsidRDefault="00E45470">
            <w:pPr>
              <w:widowControl w:val="0"/>
              <w:spacing w:line="240" w:lineRule="auto"/>
              <w:ind w:left="0" w:firstLine="0"/>
            </w:pPr>
            <w:r>
              <w:t>Lesson 5: DIVs and classes</w:t>
            </w:r>
          </w:p>
          <w:p w14:paraId="0000002A" w14:textId="77777777" w:rsidR="000040A0" w:rsidRDefault="000040A0">
            <w:pPr>
              <w:widowControl w:val="0"/>
              <w:spacing w:line="240" w:lineRule="auto"/>
              <w:ind w:left="0" w:firstLine="0"/>
            </w:pPr>
          </w:p>
          <w:p w14:paraId="0000002B" w14:textId="77777777" w:rsidR="000040A0" w:rsidRDefault="000040A0">
            <w:pPr>
              <w:widowControl w:val="0"/>
              <w:spacing w:line="240" w:lineRule="auto"/>
              <w:ind w:left="0" w:firstLine="0"/>
            </w:pPr>
          </w:p>
          <w:p w14:paraId="0000002C" w14:textId="77777777" w:rsidR="000040A0" w:rsidRDefault="000040A0">
            <w:pPr>
              <w:widowControl w:val="0"/>
              <w:spacing w:line="240" w:lineRule="auto"/>
              <w:ind w:left="0" w:firstLine="0"/>
            </w:pPr>
          </w:p>
          <w:p w14:paraId="0000002D" w14:textId="77777777" w:rsidR="000040A0" w:rsidRDefault="000040A0">
            <w:pPr>
              <w:widowControl w:val="0"/>
              <w:spacing w:line="240" w:lineRule="auto"/>
              <w:ind w:left="0" w:firstLine="0"/>
            </w:pPr>
          </w:p>
          <w:p w14:paraId="0000002E" w14:textId="77777777" w:rsidR="000040A0" w:rsidRDefault="000040A0">
            <w:pPr>
              <w:widowControl w:val="0"/>
              <w:spacing w:line="240" w:lineRule="auto"/>
              <w:ind w:left="0" w:firstLine="0"/>
            </w:pPr>
          </w:p>
          <w:p w14:paraId="0000002F" w14:textId="77777777" w:rsidR="000040A0" w:rsidRDefault="000040A0">
            <w:pPr>
              <w:widowControl w:val="0"/>
              <w:spacing w:line="240" w:lineRule="auto"/>
              <w:ind w:left="0" w:firstLine="0"/>
            </w:pPr>
          </w:p>
          <w:p w14:paraId="00000030" w14:textId="77777777" w:rsidR="000040A0" w:rsidRDefault="000040A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0000031" w14:textId="77777777" w:rsidR="000040A0" w:rsidRDefault="00E45470">
            <w:pPr>
              <w:widowControl w:val="0"/>
              <w:spacing w:line="240" w:lineRule="auto"/>
              <w:ind w:left="0" w:firstLine="0"/>
            </w:pPr>
            <w:r>
              <w:lastRenderedPageBreak/>
              <w:t>In this lesson learners will extend their knowledge of CSS from the previous lesson to understand how to break their page up using DIVs and apply CSS to these using classes.</w:t>
            </w:r>
          </w:p>
        </w:tc>
        <w:tc>
          <w:tcPr>
            <w:tcW w:w="4050" w:type="dxa"/>
            <w:shd w:val="clear" w:color="auto" w:fill="auto"/>
            <w:tcMar>
              <w:top w:w="100" w:type="dxa"/>
              <w:left w:w="100" w:type="dxa"/>
              <w:bottom w:w="100" w:type="dxa"/>
              <w:right w:w="100" w:type="dxa"/>
            </w:tcMar>
          </w:tcPr>
          <w:p w14:paraId="00000032" w14:textId="77777777" w:rsidR="000040A0" w:rsidRDefault="00E45470">
            <w:pPr>
              <w:numPr>
                <w:ilvl w:val="0"/>
                <w:numId w:val="7"/>
              </w:numPr>
            </w:pPr>
            <w:r>
              <w:t>Describe the purpose of DIV tags</w:t>
            </w:r>
          </w:p>
          <w:p w14:paraId="00000033" w14:textId="77777777" w:rsidR="000040A0" w:rsidRDefault="00E45470">
            <w:pPr>
              <w:numPr>
                <w:ilvl w:val="0"/>
                <w:numId w:val="7"/>
              </w:numPr>
            </w:pPr>
            <w:r>
              <w:t>Apply knowledge of CSS to DIVs within webpages us</w:t>
            </w:r>
            <w:r>
              <w:t>ing classes</w:t>
            </w:r>
          </w:p>
        </w:tc>
      </w:tr>
      <w:tr w:rsidR="000040A0" w14:paraId="1EB0DF1E" w14:textId="77777777">
        <w:tc>
          <w:tcPr>
            <w:tcW w:w="2595" w:type="dxa"/>
            <w:shd w:val="clear" w:color="auto" w:fill="auto"/>
            <w:tcMar>
              <w:top w:w="100" w:type="dxa"/>
              <w:left w:w="100" w:type="dxa"/>
              <w:bottom w:w="100" w:type="dxa"/>
              <w:right w:w="100" w:type="dxa"/>
            </w:tcMar>
          </w:tcPr>
          <w:p w14:paraId="00000034" w14:textId="77777777" w:rsidR="000040A0" w:rsidRDefault="00E45470">
            <w:pPr>
              <w:widowControl w:val="0"/>
              <w:spacing w:line="240" w:lineRule="auto"/>
              <w:ind w:left="0" w:firstLine="0"/>
            </w:pPr>
            <w:r>
              <w:t>Lesson 6: Layouts and the CSS box model</w:t>
            </w:r>
          </w:p>
        </w:tc>
        <w:tc>
          <w:tcPr>
            <w:tcW w:w="7530" w:type="dxa"/>
            <w:shd w:val="clear" w:color="auto" w:fill="auto"/>
            <w:tcMar>
              <w:top w:w="100" w:type="dxa"/>
              <w:left w:w="100" w:type="dxa"/>
              <w:bottom w:w="100" w:type="dxa"/>
              <w:right w:w="100" w:type="dxa"/>
            </w:tcMar>
          </w:tcPr>
          <w:p w14:paraId="00000035" w14:textId="77777777" w:rsidR="000040A0" w:rsidRDefault="00E45470">
            <w:pPr>
              <w:ind w:left="0" w:firstLine="0"/>
            </w:pPr>
            <w:r>
              <w:t>This will be the last lesson before the two summative assessment lessons. In this lesson learners will develop skills in wireframing a website and learn about how to position elements using the CSS box model.</w:t>
            </w:r>
          </w:p>
        </w:tc>
        <w:tc>
          <w:tcPr>
            <w:tcW w:w="4050" w:type="dxa"/>
            <w:shd w:val="clear" w:color="auto" w:fill="auto"/>
            <w:tcMar>
              <w:top w:w="100" w:type="dxa"/>
              <w:left w:w="100" w:type="dxa"/>
              <w:bottom w:w="100" w:type="dxa"/>
              <w:right w:w="100" w:type="dxa"/>
            </w:tcMar>
          </w:tcPr>
          <w:p w14:paraId="00000036" w14:textId="77777777" w:rsidR="000040A0" w:rsidRDefault="00E45470">
            <w:pPr>
              <w:numPr>
                <w:ilvl w:val="0"/>
                <w:numId w:val="4"/>
              </w:numPr>
            </w:pPr>
            <w:r>
              <w:t>Explain how to plan a website by developing a h</w:t>
            </w:r>
            <w:r>
              <w:t>ouse style and sketched wireframe</w:t>
            </w:r>
          </w:p>
          <w:p w14:paraId="00000037" w14:textId="77777777" w:rsidR="000040A0" w:rsidRDefault="00E45470">
            <w:pPr>
              <w:numPr>
                <w:ilvl w:val="0"/>
                <w:numId w:val="4"/>
              </w:numPr>
            </w:pPr>
            <w:r>
              <w:t>Describe the box model in CSS</w:t>
            </w:r>
          </w:p>
          <w:p w14:paraId="00000038" w14:textId="77777777" w:rsidR="000040A0" w:rsidRDefault="00E45470">
            <w:pPr>
              <w:numPr>
                <w:ilvl w:val="0"/>
                <w:numId w:val="4"/>
              </w:numPr>
            </w:pPr>
            <w:r>
              <w:t xml:space="preserve">Apply skills to position items within a page </w:t>
            </w:r>
          </w:p>
        </w:tc>
      </w:tr>
      <w:tr w:rsidR="000040A0" w14:paraId="026C47E3" w14:textId="77777777">
        <w:tc>
          <w:tcPr>
            <w:tcW w:w="2595" w:type="dxa"/>
            <w:shd w:val="clear" w:color="auto" w:fill="auto"/>
            <w:tcMar>
              <w:top w:w="100" w:type="dxa"/>
              <w:left w:w="100" w:type="dxa"/>
              <w:bottom w:w="100" w:type="dxa"/>
              <w:right w:w="100" w:type="dxa"/>
            </w:tcMar>
          </w:tcPr>
          <w:p w14:paraId="00000039" w14:textId="77777777" w:rsidR="000040A0" w:rsidRDefault="00E45470">
            <w:pPr>
              <w:widowControl w:val="0"/>
              <w:spacing w:line="240" w:lineRule="auto"/>
              <w:ind w:left="0" w:firstLine="0"/>
            </w:pPr>
            <w:r>
              <w:t>Lesson 7: Final project</w:t>
            </w:r>
          </w:p>
        </w:tc>
        <w:tc>
          <w:tcPr>
            <w:tcW w:w="7530" w:type="dxa"/>
            <w:shd w:val="clear" w:color="auto" w:fill="auto"/>
            <w:tcMar>
              <w:top w:w="100" w:type="dxa"/>
              <w:left w:w="100" w:type="dxa"/>
              <w:bottom w:w="100" w:type="dxa"/>
              <w:right w:w="100" w:type="dxa"/>
            </w:tcMar>
          </w:tcPr>
          <w:p w14:paraId="0000003A" w14:textId="77777777" w:rsidR="000040A0" w:rsidRDefault="00E45470">
            <w:pPr>
              <w:ind w:left="0" w:firstLine="0"/>
            </w:pPr>
            <w:r>
              <w:t>In this lesson learners will be given the opportunity to show what they have learnt by making a three-page website which will be assessed and provide some scope for experimentation. The lesson starts with a recall exercise that requires the learners to wri</w:t>
            </w:r>
            <w:r>
              <w:t>te HTML and CSS. The learners will be introduced to the project and the assessment criteria before being given to work on their project. At the end of the lesson learners will peer assess their classmates' work to provide them feedback ahead of the final l</w:t>
            </w:r>
            <w:r>
              <w:t xml:space="preserve">esson. </w:t>
            </w:r>
          </w:p>
        </w:tc>
        <w:tc>
          <w:tcPr>
            <w:tcW w:w="4050" w:type="dxa"/>
            <w:shd w:val="clear" w:color="auto" w:fill="auto"/>
            <w:tcMar>
              <w:top w:w="100" w:type="dxa"/>
              <w:left w:w="100" w:type="dxa"/>
              <w:bottom w:w="100" w:type="dxa"/>
              <w:right w:w="100" w:type="dxa"/>
            </w:tcMar>
          </w:tcPr>
          <w:p w14:paraId="0000003B" w14:textId="77777777" w:rsidR="000040A0" w:rsidRDefault="00E45470">
            <w:pPr>
              <w:numPr>
                <w:ilvl w:val="0"/>
                <w:numId w:val="5"/>
              </w:numPr>
            </w:pPr>
            <w:r>
              <w:t>Construct a three-page website to showcase the skills learnt throughout this unit of study</w:t>
            </w:r>
          </w:p>
          <w:p w14:paraId="0000003C" w14:textId="77777777" w:rsidR="000040A0" w:rsidRDefault="00E45470">
            <w:pPr>
              <w:numPr>
                <w:ilvl w:val="0"/>
                <w:numId w:val="5"/>
              </w:numPr>
            </w:pPr>
            <w:r>
              <w:t>Self/peer evaluate the produced webpage using a rubric</w:t>
            </w:r>
          </w:p>
          <w:p w14:paraId="0000003D" w14:textId="77777777" w:rsidR="000040A0" w:rsidRDefault="000040A0">
            <w:pPr>
              <w:ind w:left="720"/>
            </w:pPr>
          </w:p>
          <w:p w14:paraId="0000003E" w14:textId="77777777" w:rsidR="000040A0" w:rsidRDefault="000040A0">
            <w:pPr>
              <w:ind w:left="720"/>
            </w:pPr>
          </w:p>
        </w:tc>
      </w:tr>
      <w:tr w:rsidR="000040A0" w14:paraId="0F0E759B" w14:textId="77777777">
        <w:tc>
          <w:tcPr>
            <w:tcW w:w="2595" w:type="dxa"/>
            <w:shd w:val="clear" w:color="auto" w:fill="auto"/>
            <w:tcMar>
              <w:top w:w="100" w:type="dxa"/>
              <w:left w:w="100" w:type="dxa"/>
              <w:bottom w:w="100" w:type="dxa"/>
              <w:right w:w="100" w:type="dxa"/>
            </w:tcMar>
          </w:tcPr>
          <w:p w14:paraId="0000003F" w14:textId="77777777" w:rsidR="000040A0" w:rsidRDefault="00E45470">
            <w:pPr>
              <w:widowControl w:val="0"/>
              <w:spacing w:line="240" w:lineRule="auto"/>
              <w:ind w:left="0" w:firstLine="0"/>
            </w:pPr>
            <w:r>
              <w:t>Lesson 8: Project completion</w:t>
            </w:r>
          </w:p>
        </w:tc>
        <w:tc>
          <w:tcPr>
            <w:tcW w:w="7530" w:type="dxa"/>
            <w:shd w:val="clear" w:color="auto" w:fill="auto"/>
            <w:tcMar>
              <w:top w:w="100" w:type="dxa"/>
              <w:left w:w="100" w:type="dxa"/>
              <w:bottom w:w="100" w:type="dxa"/>
              <w:right w:w="100" w:type="dxa"/>
            </w:tcMar>
          </w:tcPr>
          <w:p w14:paraId="00000040" w14:textId="77777777" w:rsidR="000040A0" w:rsidRDefault="00E45470">
            <w:pPr>
              <w:ind w:left="0" w:firstLine="0"/>
            </w:pPr>
            <w:r>
              <w:t>During this lesson, learners will get the opportunity to reflect and act upon their peer feedback from the previous lesson. After the allotted time, learners will showcase what they have made to their classmates before taking an end of unit multiple choice</w:t>
            </w:r>
            <w:r>
              <w:t xml:space="preserve"> assessment. </w:t>
            </w:r>
          </w:p>
          <w:p w14:paraId="00000041" w14:textId="77777777" w:rsidR="000040A0" w:rsidRDefault="000040A0">
            <w:pPr>
              <w:ind w:left="0" w:firstLine="0"/>
            </w:pPr>
          </w:p>
        </w:tc>
        <w:tc>
          <w:tcPr>
            <w:tcW w:w="4050" w:type="dxa"/>
            <w:shd w:val="clear" w:color="auto" w:fill="auto"/>
            <w:tcMar>
              <w:top w:w="100" w:type="dxa"/>
              <w:left w:w="100" w:type="dxa"/>
              <w:bottom w:w="100" w:type="dxa"/>
              <w:right w:w="100" w:type="dxa"/>
            </w:tcMar>
          </w:tcPr>
          <w:p w14:paraId="00000042" w14:textId="64630559" w:rsidR="000040A0" w:rsidRDefault="00E45470">
            <w:pPr>
              <w:widowControl w:val="0"/>
              <w:numPr>
                <w:ilvl w:val="0"/>
                <w:numId w:val="6"/>
              </w:numPr>
              <w:spacing w:line="240" w:lineRule="auto"/>
            </w:pPr>
            <w:r>
              <w:t xml:space="preserve">Extend/finish </w:t>
            </w:r>
            <w:r w:rsidR="002565B4">
              <w:t xml:space="preserve">the </w:t>
            </w:r>
            <w:r>
              <w:t>assessed website</w:t>
            </w:r>
          </w:p>
          <w:p w14:paraId="00000043" w14:textId="77777777" w:rsidR="000040A0" w:rsidRDefault="00E45470">
            <w:pPr>
              <w:widowControl w:val="0"/>
              <w:numPr>
                <w:ilvl w:val="0"/>
                <w:numId w:val="6"/>
              </w:numPr>
              <w:spacing w:line="240" w:lineRule="auto"/>
            </w:pPr>
            <w:r>
              <w:t>Showcase the assessed website</w:t>
            </w:r>
          </w:p>
          <w:p w14:paraId="00000044" w14:textId="77777777" w:rsidR="000040A0" w:rsidRDefault="00E45470">
            <w:pPr>
              <w:widowControl w:val="0"/>
              <w:numPr>
                <w:ilvl w:val="0"/>
                <w:numId w:val="6"/>
              </w:numPr>
              <w:spacing w:line="240" w:lineRule="auto"/>
            </w:pPr>
            <w:r>
              <w:t>Demonstrate how much has been learnt by taking an end of unit test</w:t>
            </w:r>
          </w:p>
        </w:tc>
      </w:tr>
    </w:tbl>
    <w:p w14:paraId="00000045" w14:textId="77777777" w:rsidR="000040A0" w:rsidRDefault="000040A0">
      <w:pPr>
        <w:ind w:left="0" w:firstLine="0"/>
      </w:pPr>
    </w:p>
    <w:p w14:paraId="00000046" w14:textId="77777777" w:rsidR="000040A0" w:rsidRDefault="000040A0">
      <w:pPr>
        <w:pStyle w:val="Heading2"/>
        <w:ind w:left="0" w:firstLine="0"/>
      </w:pPr>
      <w:bookmarkStart w:id="2" w:name="_3znysh7" w:colFirst="0" w:colLast="0"/>
      <w:bookmarkEnd w:id="2"/>
    </w:p>
    <w:p w14:paraId="00000047" w14:textId="77777777" w:rsidR="000040A0" w:rsidRDefault="00E45470">
      <w:pPr>
        <w:pStyle w:val="Heading2"/>
        <w:ind w:left="0" w:firstLine="0"/>
      </w:pPr>
      <w:r>
        <w:br/>
        <w:t>Progression</w:t>
      </w:r>
    </w:p>
    <w:p w14:paraId="00000048" w14:textId="77777777" w:rsidR="000040A0" w:rsidRDefault="00E45470">
      <w:pPr>
        <w:ind w:left="0" w:firstLine="0"/>
      </w:pPr>
      <w:r>
        <w:t>Please see the learning graph for this unit for more information about progression.</w:t>
      </w:r>
    </w:p>
    <w:p w14:paraId="00000049" w14:textId="77777777" w:rsidR="000040A0" w:rsidRDefault="00E45470">
      <w:pPr>
        <w:pStyle w:val="Heading2"/>
        <w:ind w:left="0" w:firstLine="0"/>
      </w:pPr>
      <w:bookmarkStart w:id="3" w:name="_2et92p0" w:colFirst="0" w:colLast="0"/>
      <w:bookmarkEnd w:id="3"/>
      <w:r>
        <w:t>Curriculum links</w:t>
      </w:r>
    </w:p>
    <w:p w14:paraId="0000004A" w14:textId="77777777" w:rsidR="000040A0" w:rsidRDefault="00E45470">
      <w:pPr>
        <w:ind w:left="0" w:firstLine="0"/>
        <w:rPr>
          <w:b/>
        </w:rPr>
      </w:pPr>
      <w:hyperlink r:id="rId7">
        <w:r>
          <w:rPr>
            <w:b/>
            <w:color w:val="1155CC"/>
            <w:u w:val="single"/>
          </w:rPr>
          <w:t>National curriculum links</w:t>
        </w:r>
      </w:hyperlink>
    </w:p>
    <w:p w14:paraId="0000004B" w14:textId="77777777" w:rsidR="000040A0" w:rsidRDefault="00E45470">
      <w:pPr>
        <w:numPr>
          <w:ilvl w:val="0"/>
          <w:numId w:val="8"/>
        </w:numPr>
      </w:pPr>
      <w:r>
        <w:t>Develop their capability, creativity, and knowledge in computer science, digital media, and information technology</w:t>
      </w:r>
    </w:p>
    <w:p w14:paraId="0000004C" w14:textId="77777777" w:rsidR="000040A0" w:rsidRDefault="00E45470">
      <w:pPr>
        <w:numPr>
          <w:ilvl w:val="0"/>
          <w:numId w:val="8"/>
        </w:numPr>
      </w:pPr>
      <w:r>
        <w:t xml:space="preserve">Develop and apply their analytic, problem-solving, design, and computational thinking </w:t>
      </w:r>
      <w:r>
        <w:t>skills</w:t>
      </w:r>
    </w:p>
    <w:p w14:paraId="0000004D" w14:textId="77777777" w:rsidR="000040A0" w:rsidRDefault="000040A0">
      <w:pPr>
        <w:ind w:left="720" w:firstLine="0"/>
      </w:pPr>
    </w:p>
    <w:p w14:paraId="0000004E" w14:textId="77777777" w:rsidR="000040A0" w:rsidRDefault="000040A0">
      <w:pPr>
        <w:ind w:left="0" w:firstLine="0"/>
        <w:rPr>
          <w:b/>
        </w:rPr>
      </w:pPr>
    </w:p>
    <w:p w14:paraId="0000004F" w14:textId="77777777" w:rsidR="000040A0" w:rsidRDefault="000040A0">
      <w:pPr>
        <w:ind w:left="0" w:firstLine="0"/>
        <w:rPr>
          <w:b/>
        </w:rPr>
      </w:pPr>
    </w:p>
    <w:p w14:paraId="00000050" w14:textId="77777777" w:rsidR="000040A0" w:rsidRDefault="000040A0">
      <w:pPr>
        <w:ind w:left="0" w:firstLine="0"/>
        <w:rPr>
          <w:b/>
        </w:rPr>
      </w:pPr>
    </w:p>
    <w:p w14:paraId="00000051" w14:textId="77777777" w:rsidR="000040A0" w:rsidRDefault="00E45470">
      <w:pPr>
        <w:pStyle w:val="Heading2"/>
        <w:ind w:left="0" w:firstLine="0"/>
      </w:pPr>
      <w:bookmarkStart w:id="4" w:name="_k3774evb8gmn" w:colFirst="0" w:colLast="0"/>
      <w:bookmarkEnd w:id="4"/>
      <w:r>
        <w:t>Assessment</w:t>
      </w:r>
    </w:p>
    <w:p w14:paraId="00000052" w14:textId="77777777" w:rsidR="000040A0" w:rsidRDefault="00E45470">
      <w:pPr>
        <w:pStyle w:val="Heading3"/>
        <w:ind w:left="0" w:firstLine="0"/>
      </w:pPr>
      <w:bookmarkStart w:id="5" w:name="_4d34og8" w:colFirst="0" w:colLast="0"/>
      <w:bookmarkEnd w:id="5"/>
      <w:r>
        <w:t>Summative assessment</w:t>
      </w:r>
    </w:p>
    <w:p w14:paraId="00000053" w14:textId="77777777" w:rsidR="000040A0" w:rsidRDefault="000040A0"/>
    <w:p w14:paraId="00000054" w14:textId="77777777" w:rsidR="000040A0" w:rsidRDefault="00E45470">
      <w:pPr>
        <w:ind w:left="0" w:firstLine="0"/>
      </w:pPr>
      <w:r>
        <w:t>The summative assessment documents for this unit come in the form of an assessment rubric that can be used to mark the learners’ websites that they made during lessons 7 and 8. There is also an end of unit summat</w:t>
      </w:r>
      <w:r>
        <w:t xml:space="preserve">ive assessment multiple choice test that can be distributed to learners as part of lesson 8. </w:t>
      </w:r>
    </w:p>
    <w:p w14:paraId="00000055" w14:textId="77777777" w:rsidR="000040A0" w:rsidRDefault="00E45470">
      <w:pPr>
        <w:pStyle w:val="Heading2"/>
        <w:ind w:left="0" w:firstLine="0"/>
      </w:pPr>
      <w:bookmarkStart w:id="6" w:name="_2s8eyo1" w:colFirst="0" w:colLast="0"/>
      <w:bookmarkEnd w:id="6"/>
      <w:r>
        <w:t>Subject knowledge</w:t>
      </w:r>
    </w:p>
    <w:p w14:paraId="00000056" w14:textId="77777777" w:rsidR="000040A0" w:rsidRDefault="00E45470">
      <w:pPr>
        <w:ind w:left="0" w:firstLine="0"/>
      </w:pPr>
      <w:r>
        <w:t xml:space="preserve">This unit focuses on the following key </w:t>
      </w:r>
      <w:proofErr w:type="gramStart"/>
      <w:r>
        <w:t>areas::</w:t>
      </w:r>
      <w:proofErr w:type="gramEnd"/>
    </w:p>
    <w:p w14:paraId="00000057" w14:textId="77777777" w:rsidR="000040A0" w:rsidRDefault="00E45470">
      <w:pPr>
        <w:numPr>
          <w:ilvl w:val="0"/>
          <w:numId w:val="10"/>
        </w:numPr>
      </w:pPr>
      <w:r>
        <w:t>HTML</w:t>
      </w:r>
    </w:p>
    <w:p w14:paraId="00000058" w14:textId="77777777" w:rsidR="000040A0" w:rsidRDefault="00E45470">
      <w:pPr>
        <w:numPr>
          <w:ilvl w:val="0"/>
          <w:numId w:val="10"/>
        </w:numPr>
      </w:pPr>
      <w:r>
        <w:t>CSS</w:t>
      </w:r>
    </w:p>
    <w:p w14:paraId="00000059" w14:textId="77777777" w:rsidR="000040A0" w:rsidRDefault="00E45470">
      <w:pPr>
        <w:numPr>
          <w:ilvl w:val="0"/>
          <w:numId w:val="10"/>
        </w:numPr>
      </w:pPr>
      <w:r>
        <w:lastRenderedPageBreak/>
        <w:t>Accessibility</w:t>
      </w:r>
    </w:p>
    <w:p w14:paraId="0000005A" w14:textId="77777777" w:rsidR="000040A0" w:rsidRDefault="000040A0">
      <w:pPr>
        <w:ind w:left="0" w:firstLine="0"/>
      </w:pPr>
    </w:p>
    <w:p w14:paraId="0000005B" w14:textId="77777777" w:rsidR="000040A0" w:rsidRDefault="000040A0">
      <w:pPr>
        <w:ind w:left="0" w:firstLine="0"/>
      </w:pPr>
    </w:p>
    <w:p w14:paraId="0000005C" w14:textId="77777777" w:rsidR="000040A0" w:rsidRDefault="00E45470">
      <w:pPr>
        <w:ind w:left="0" w:firstLine="0"/>
      </w:pPr>
      <w:r>
        <w:t>Enhance your subject knowledge to teach this unit through the following training opportunities:</w:t>
      </w:r>
    </w:p>
    <w:p w14:paraId="0000005D" w14:textId="77777777" w:rsidR="000040A0" w:rsidRDefault="000040A0">
      <w:pPr>
        <w:ind w:left="0" w:firstLine="0"/>
      </w:pPr>
    </w:p>
    <w:p w14:paraId="0000005E" w14:textId="77777777" w:rsidR="000040A0" w:rsidRDefault="00E45470">
      <w:pPr>
        <w:pStyle w:val="Heading3"/>
        <w:ind w:left="0" w:firstLine="0"/>
      </w:pPr>
      <w:bookmarkStart w:id="7" w:name="_17dp8vu" w:colFirst="0" w:colLast="0"/>
      <w:bookmarkEnd w:id="7"/>
      <w:r>
        <w:t>Online training courses</w:t>
      </w:r>
    </w:p>
    <w:p w14:paraId="0000005F" w14:textId="77777777" w:rsidR="000040A0" w:rsidRDefault="00E45470">
      <w:pPr>
        <w:numPr>
          <w:ilvl w:val="0"/>
          <w:numId w:val="9"/>
        </w:numPr>
      </w:pPr>
      <w:hyperlink r:id="rId8">
        <w:r>
          <w:rPr>
            <w:color w:val="1155CC"/>
            <w:u w:val="single"/>
          </w:rPr>
          <w:t>Introduction to Web Development</w:t>
        </w:r>
      </w:hyperlink>
    </w:p>
    <w:p w14:paraId="00000060" w14:textId="77777777" w:rsidR="000040A0" w:rsidRDefault="00E45470">
      <w:pPr>
        <w:numPr>
          <w:ilvl w:val="0"/>
          <w:numId w:val="9"/>
        </w:numPr>
      </w:pPr>
      <w:hyperlink r:id="rId9">
        <w:r>
          <w:rPr>
            <w:color w:val="1155CC"/>
            <w:u w:val="single"/>
          </w:rPr>
          <w:t>Introduction to Computer Networking for Teachers</w:t>
        </w:r>
      </w:hyperlink>
      <w:r>
        <w:t xml:space="preserve"> (optional additional background subject knowledge, but not mandatory for the delivery of this unit)</w:t>
      </w:r>
    </w:p>
    <w:p w14:paraId="00000061" w14:textId="77777777" w:rsidR="000040A0" w:rsidRDefault="00E45470">
      <w:pPr>
        <w:numPr>
          <w:ilvl w:val="0"/>
          <w:numId w:val="9"/>
        </w:numPr>
      </w:pPr>
      <w:hyperlink r:id="rId10">
        <w:r>
          <w:rPr>
            <w:color w:val="1155CC"/>
            <w:u w:val="single"/>
          </w:rPr>
          <w:t>Raspberry Pi Foundation online training courses</w:t>
        </w:r>
      </w:hyperlink>
    </w:p>
    <w:p w14:paraId="00000062" w14:textId="77777777" w:rsidR="000040A0" w:rsidRDefault="00E45470">
      <w:pPr>
        <w:pStyle w:val="Heading3"/>
        <w:ind w:left="0" w:firstLine="0"/>
      </w:pPr>
      <w:bookmarkStart w:id="8" w:name="_3rdcrjn" w:colFirst="0" w:colLast="0"/>
      <w:bookmarkEnd w:id="8"/>
      <w:r>
        <w:t>Face-to-face courses</w:t>
      </w:r>
    </w:p>
    <w:p w14:paraId="00000063" w14:textId="77777777" w:rsidR="000040A0" w:rsidRDefault="00E45470">
      <w:pPr>
        <w:numPr>
          <w:ilvl w:val="0"/>
          <w:numId w:val="12"/>
        </w:numPr>
      </w:pPr>
      <w:hyperlink r:id="rId11">
        <w:r>
          <w:rPr>
            <w:color w:val="1155CC"/>
            <w:u w:val="single"/>
          </w:rPr>
          <w:t>National Centre for Computing Education face-to-face training courses</w:t>
        </w:r>
      </w:hyperlink>
    </w:p>
    <w:p w14:paraId="00000064" w14:textId="77777777" w:rsidR="000040A0" w:rsidRDefault="000040A0">
      <w:pPr>
        <w:ind w:left="0" w:firstLine="0"/>
        <w:rPr>
          <w:color w:val="666666"/>
          <w:sz w:val="18"/>
          <w:szCs w:val="18"/>
        </w:rPr>
      </w:pPr>
    </w:p>
    <w:p w14:paraId="00000065" w14:textId="77777777" w:rsidR="000040A0" w:rsidRDefault="00E45470">
      <w:pPr>
        <w:ind w:left="0" w:firstLine="0"/>
        <w:rPr>
          <w:color w:val="666666"/>
          <w:sz w:val="18"/>
          <w:szCs w:val="18"/>
        </w:rPr>
      </w:pPr>
      <w:r>
        <w:rPr>
          <w:color w:val="666666"/>
          <w:sz w:val="18"/>
          <w:szCs w:val="18"/>
        </w:rPr>
        <w:t xml:space="preserve">Resources are updated regularly — the latest version is available at: </w:t>
      </w:r>
      <w:hyperlink r:id="rId12">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00000066" w14:textId="77777777" w:rsidR="000040A0" w:rsidRDefault="000040A0">
      <w:pPr>
        <w:ind w:left="0" w:firstLine="0"/>
        <w:rPr>
          <w:color w:val="666666"/>
          <w:sz w:val="18"/>
          <w:szCs w:val="18"/>
        </w:rPr>
      </w:pPr>
    </w:p>
    <w:p w14:paraId="00000067" w14:textId="77777777" w:rsidR="000040A0" w:rsidRDefault="00E45470">
      <w:pPr>
        <w:ind w:left="0" w:firstLine="0"/>
        <w:rPr>
          <w:color w:val="666666"/>
          <w:sz w:val="18"/>
          <w:szCs w:val="18"/>
        </w:rPr>
      </w:pPr>
      <w:r>
        <w:rPr>
          <w:color w:val="666666"/>
          <w:sz w:val="18"/>
          <w:szCs w:val="18"/>
        </w:rPr>
        <w:t>This resource is licensed under the Open Government Licence, version 3. For more information on this licence, see</w:t>
      </w:r>
      <w:hyperlink r:id="rId13">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p w14:paraId="00000068" w14:textId="77777777" w:rsidR="000040A0" w:rsidRDefault="000040A0">
      <w:pPr>
        <w:ind w:left="0" w:firstLine="0"/>
        <w:rPr>
          <w:color w:val="666666"/>
          <w:sz w:val="18"/>
          <w:szCs w:val="18"/>
        </w:rPr>
      </w:pPr>
    </w:p>
    <w:p w14:paraId="00000069" w14:textId="77777777" w:rsidR="000040A0" w:rsidRDefault="000040A0">
      <w:pPr>
        <w:ind w:left="0" w:firstLine="0"/>
        <w:rPr>
          <w:color w:val="666666"/>
          <w:sz w:val="18"/>
          <w:szCs w:val="18"/>
        </w:rPr>
      </w:pPr>
    </w:p>
    <w:sectPr w:rsidR="000040A0">
      <w:headerReference w:type="even" r:id="rId14"/>
      <w:headerReference w:type="default" r:id="rId15"/>
      <w:footerReference w:type="even" r:id="rId16"/>
      <w:footerReference w:type="default" r:id="rId17"/>
      <w:headerReference w:type="first" r:id="rId18"/>
      <w:footerReference w:type="first" r:id="rId19"/>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A6D3" w14:textId="77777777" w:rsidR="00E45470" w:rsidRDefault="00E45470">
      <w:pPr>
        <w:spacing w:line="240" w:lineRule="auto"/>
      </w:pPr>
      <w:r>
        <w:separator/>
      </w:r>
    </w:p>
  </w:endnote>
  <w:endnote w:type="continuationSeparator" w:id="0">
    <w:p w14:paraId="1FEC3FF8" w14:textId="77777777" w:rsidR="00E45470" w:rsidRDefault="00E45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icksan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Roboto Mon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8ABB" w14:textId="77777777" w:rsidR="005F2D3A" w:rsidRDefault="005F2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08D8EA1D" w:rsidR="000040A0" w:rsidRDefault="00E45470">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2565B4">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w:t>
    </w:r>
    <w:r>
      <w:rPr>
        <w:color w:val="666666"/>
        <w:sz w:val="18"/>
        <w:szCs w:val="18"/>
      </w:rPr>
      <w:t>updated:</w:t>
    </w:r>
    <w:r w:rsidR="005F2D3A">
      <w:rPr>
        <w:color w:val="666666"/>
        <w:sz w:val="18"/>
        <w:szCs w:val="18"/>
      </w:rPr>
      <w:t>11</w:t>
    </w:r>
    <w:r>
      <w:rPr>
        <w:color w:val="666666"/>
        <w:sz w:val="18"/>
        <w:szCs w:val="18"/>
      </w:rPr>
      <w:t>-0</w:t>
    </w:r>
    <w:r w:rsidR="005F2D3A">
      <w:rPr>
        <w:color w:val="666666"/>
        <w:sz w:val="18"/>
        <w:szCs w:val="18"/>
      </w:rPr>
      <w:t>8</w:t>
    </w:r>
    <w:r>
      <w:rPr>
        <w:color w:val="666666"/>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6E120BB9" w:rsidR="000040A0" w:rsidRDefault="00E45470">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2565B4">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w:t>
    </w:r>
    <w:r>
      <w:rPr>
        <w:color w:val="666666"/>
        <w:sz w:val="18"/>
        <w:szCs w:val="18"/>
      </w:rPr>
      <w:t>d:20-01-21</w:t>
    </w:r>
  </w:p>
  <w:p w14:paraId="00000070" w14:textId="77777777" w:rsidR="000040A0" w:rsidRDefault="000040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298A" w14:textId="77777777" w:rsidR="00E45470" w:rsidRDefault="00E45470">
      <w:pPr>
        <w:spacing w:line="240" w:lineRule="auto"/>
      </w:pPr>
      <w:r>
        <w:separator/>
      </w:r>
    </w:p>
  </w:footnote>
  <w:footnote w:type="continuationSeparator" w:id="0">
    <w:p w14:paraId="3F6D8572" w14:textId="77777777" w:rsidR="00E45470" w:rsidRDefault="00E454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0AF3" w14:textId="77777777" w:rsidR="005F2D3A" w:rsidRDefault="005F2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0040A0" w:rsidRDefault="00E45470">
    <w:pPr>
      <w:spacing w:line="360" w:lineRule="auto"/>
      <w:ind w:left="0" w:right="-234" w:firstLine="0"/>
      <w:rPr>
        <w:color w:val="666666"/>
        <w:sz w:val="18"/>
        <w:szCs w:val="18"/>
      </w:rPr>
    </w:pPr>
    <w:r>
      <w:rPr>
        <w:color w:val="666666"/>
        <w:sz w:val="18"/>
        <w:szCs w:val="18"/>
      </w:rPr>
      <w:t xml:space="preserve">KS4 – HTML and CSS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 xml:space="preserve">                                                                             </w:t>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0000006B" w14:textId="77777777" w:rsidR="000040A0" w:rsidRDefault="00E45470">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0040A0" w:rsidRDefault="00E45470">
    <w:pPr>
      <w:ind w:left="0" w:firstLine="0"/>
      <w:rPr>
        <w:sz w:val="16"/>
        <w:szCs w:val="16"/>
      </w:rPr>
    </w:pPr>
    <w:r>
      <w:rPr>
        <w:color w:val="666666"/>
        <w:sz w:val="18"/>
        <w:szCs w:val="18"/>
      </w:rPr>
      <w:t xml:space="preserve">KS4 – HTML and CSS </w:t>
    </w:r>
    <w:r>
      <w:rPr>
        <w:color w:val="666666"/>
        <w:sz w:val="18"/>
        <w:szCs w:val="18"/>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Unit Overview</w:t>
    </w:r>
  </w:p>
  <w:p w14:paraId="0000006E" w14:textId="77777777" w:rsidR="000040A0" w:rsidRDefault="00E45470">
    <w:pPr>
      <w:ind w:left="0" w:firstLine="0"/>
      <w:rPr>
        <w:sz w:val="16"/>
        <w:szCs w:val="16"/>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50E"/>
    <w:multiLevelType w:val="multilevel"/>
    <w:tmpl w:val="D332E28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AE7F8A"/>
    <w:multiLevelType w:val="multilevel"/>
    <w:tmpl w:val="4B30F7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EF3B57"/>
    <w:multiLevelType w:val="multilevel"/>
    <w:tmpl w:val="5978D58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BD0403"/>
    <w:multiLevelType w:val="multilevel"/>
    <w:tmpl w:val="13A881C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A86EF9"/>
    <w:multiLevelType w:val="multilevel"/>
    <w:tmpl w:val="44BEBA4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88782F"/>
    <w:multiLevelType w:val="multilevel"/>
    <w:tmpl w:val="EFD68FF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9149FD"/>
    <w:multiLevelType w:val="multilevel"/>
    <w:tmpl w:val="4B208DC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B658D1"/>
    <w:multiLevelType w:val="multilevel"/>
    <w:tmpl w:val="278A474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E86EF3"/>
    <w:multiLevelType w:val="multilevel"/>
    <w:tmpl w:val="43C41DB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C434BB"/>
    <w:multiLevelType w:val="multilevel"/>
    <w:tmpl w:val="4F2004C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E5494F"/>
    <w:multiLevelType w:val="multilevel"/>
    <w:tmpl w:val="550E775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6064EF"/>
    <w:multiLevelType w:val="multilevel"/>
    <w:tmpl w:val="D1425A3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4"/>
  </w:num>
  <w:num w:numId="4">
    <w:abstractNumId w:val="9"/>
  </w:num>
  <w:num w:numId="5">
    <w:abstractNumId w:val="1"/>
  </w:num>
  <w:num w:numId="6">
    <w:abstractNumId w:val="5"/>
  </w:num>
  <w:num w:numId="7">
    <w:abstractNumId w:val="7"/>
  </w:num>
  <w:num w:numId="8">
    <w:abstractNumId w:val="11"/>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A0"/>
    <w:rsid w:val="000040A0"/>
    <w:rsid w:val="002565B4"/>
    <w:rsid w:val="005F2D3A"/>
    <w:rsid w:val="00E4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350D1"/>
  <w15:docId w15:val="{030E740E-AF8A-974A-B25F-384B90F4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F2D3A"/>
    <w:pPr>
      <w:tabs>
        <w:tab w:val="center" w:pos="4680"/>
        <w:tab w:val="right" w:pos="9360"/>
      </w:tabs>
      <w:spacing w:line="240" w:lineRule="auto"/>
    </w:pPr>
  </w:style>
  <w:style w:type="character" w:customStyle="1" w:styleId="HeaderChar">
    <w:name w:val="Header Char"/>
    <w:basedOn w:val="DefaultParagraphFont"/>
    <w:link w:val="Header"/>
    <w:uiPriority w:val="99"/>
    <w:rsid w:val="005F2D3A"/>
  </w:style>
  <w:style w:type="paragraph" w:styleId="Footer">
    <w:name w:val="footer"/>
    <w:basedOn w:val="Normal"/>
    <w:link w:val="FooterChar"/>
    <w:uiPriority w:val="99"/>
    <w:unhideWhenUsed/>
    <w:rsid w:val="005F2D3A"/>
    <w:pPr>
      <w:tabs>
        <w:tab w:val="center" w:pos="4680"/>
        <w:tab w:val="right" w:pos="9360"/>
      </w:tabs>
      <w:spacing w:line="240" w:lineRule="auto"/>
    </w:pPr>
  </w:style>
  <w:style w:type="character" w:customStyle="1" w:styleId="FooterChar">
    <w:name w:val="Footer Char"/>
    <w:basedOn w:val="DefaultParagraphFont"/>
    <w:link w:val="Footer"/>
    <w:uiPriority w:val="99"/>
    <w:rsid w:val="005F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achcomputing.org/courses/CO221/introduction-to-web-development" TargetMode="External"/><Relationship Id="rId13" Type="http://schemas.openxmlformats.org/officeDocument/2006/relationships/hyperlink" Target="http://ncce.io/og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12" Type="http://schemas.openxmlformats.org/officeDocument/2006/relationships/hyperlink" Target="http://ncce.io/tc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computing.org/cours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uturelearn.com/partners/raspberry-p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eachcomputing.org/courses/CO214/an-introduction-to-computer-networking-for-teacher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2021-08-11T08:42:00Z</dcterms:created>
  <dcterms:modified xsi:type="dcterms:W3CDTF">2021-08-11T08:42:00Z</dcterms:modified>
</cp:coreProperties>
</file>