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88rehklisxel" w:id="0"/>
      <w:bookmarkEnd w:id="0"/>
      <w:r w:rsidDel="00000000" w:rsidR="00000000" w:rsidRPr="00000000">
        <w:rPr>
          <w:rtl w:val="0"/>
        </w:rPr>
        <w:t xml:space="preserve">Summative assessment answers</w:t>
      </w:r>
    </w:p>
    <w:p w:rsidR="00000000" w:rsidDel="00000000" w:rsidP="00000000" w:rsidRDefault="00000000" w:rsidRPr="00000000" w14:paraId="00000002">
      <w:pPr>
        <w:pStyle w:val="Heading2"/>
        <w:rPr/>
      </w:pPr>
      <w:bookmarkStart w:colFirst="0" w:colLast="0" w:name="_vghgpigbttsi" w:id="1"/>
      <w:bookmarkEnd w:id="1"/>
      <w:r w:rsidDel="00000000" w:rsidR="00000000" w:rsidRPr="00000000">
        <w:rPr>
          <w:rtl w:val="0"/>
        </w:rPr>
        <w:t xml:space="preserve">Branching databases</w:t>
      </w:r>
    </w:p>
    <w:p w:rsidR="00000000" w:rsidDel="00000000" w:rsidP="00000000" w:rsidRDefault="00000000" w:rsidRPr="00000000" w14:paraId="00000003">
      <w:pPr>
        <w:rPr/>
      </w:pPr>
      <w:r w:rsidDel="00000000" w:rsidR="00000000" w:rsidRPr="00000000">
        <w:rPr>
          <w:rtl w:val="0"/>
        </w:rPr>
        <w:t xml:space="preserve">Q1. Which of these questions could be used in a branching database?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1"/>
        </w:numPr>
        <w:ind w:left="720" w:hanging="360"/>
      </w:pPr>
      <w:r w:rsidDel="00000000" w:rsidR="00000000" w:rsidRPr="00000000">
        <w:rPr>
          <w:rtl w:val="0"/>
        </w:rPr>
        <w:t xml:space="preserve">What is your favourite colour?</w:t>
      </w:r>
    </w:p>
    <w:p w:rsidR="00000000" w:rsidDel="00000000" w:rsidP="00000000" w:rsidRDefault="00000000" w:rsidRPr="00000000" w14:paraId="00000006">
      <w:pPr>
        <w:numPr>
          <w:ilvl w:val="0"/>
          <w:numId w:val="1"/>
        </w:numPr>
        <w:ind w:left="720" w:hanging="360"/>
      </w:pPr>
      <w:r w:rsidDel="00000000" w:rsidR="00000000" w:rsidRPr="00000000">
        <w:rPr>
          <w:rtl w:val="0"/>
        </w:rPr>
        <w:t xml:space="preserve">How many dinosaurs are there?</w:t>
      </w:r>
    </w:p>
    <w:p w:rsidR="00000000" w:rsidDel="00000000" w:rsidP="00000000" w:rsidRDefault="00000000" w:rsidRPr="00000000" w14:paraId="00000007">
      <w:pPr>
        <w:numPr>
          <w:ilvl w:val="0"/>
          <w:numId w:val="1"/>
        </w:numPr>
        <w:ind w:left="720" w:hanging="360"/>
        <w:rPr>
          <w:b w:val="1"/>
        </w:rPr>
      </w:pPr>
      <w:r w:rsidDel="00000000" w:rsidR="00000000" w:rsidRPr="00000000">
        <w:rPr>
          <w:b w:val="1"/>
          <w:rtl w:val="0"/>
        </w:rPr>
        <w:t xml:space="preserve">Is it bigger than a tennis ball?</w:t>
      </w:r>
    </w:p>
    <w:p w:rsidR="00000000" w:rsidDel="00000000" w:rsidP="00000000" w:rsidRDefault="00000000" w:rsidRPr="00000000" w14:paraId="00000008">
      <w:pPr>
        <w:numPr>
          <w:ilvl w:val="0"/>
          <w:numId w:val="1"/>
        </w:numPr>
        <w:ind w:left="720" w:hanging="360"/>
      </w:pPr>
      <w:r w:rsidDel="00000000" w:rsidR="00000000" w:rsidRPr="00000000">
        <w:rPr>
          <w:rtl w:val="0"/>
        </w:rPr>
        <w:t xml:space="preserve">What is the first day of the week?</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C as this is a yes/no question. </w:t>
      </w:r>
      <w:r w:rsidDel="00000000" w:rsidR="00000000" w:rsidRPr="00000000">
        <w:rPr>
          <w:rFonts w:ascii="Handlee" w:cs="Handlee" w:eastAsia="Handlee" w:hAnsi="Handlee"/>
          <w:sz w:val="24"/>
          <w:szCs w:val="24"/>
          <w:rtl w:val="0"/>
        </w:rPr>
        <w:t xml:space="preserve">Answer B suggests that learners are confusing this type of data organisation with something like pictograms that show quantities of data. </w:t>
      </w:r>
      <w:r w:rsidDel="00000000" w:rsidR="00000000" w:rsidRPr="00000000">
        <w:rPr>
          <w:rFonts w:ascii="Handlee" w:cs="Handlee" w:eastAsia="Handlee" w:hAnsi="Handlee"/>
          <w:sz w:val="24"/>
          <w:szCs w:val="24"/>
          <w:rtl w:val="0"/>
        </w:rPr>
        <w:t xml:space="preserve">Answers A and D have a finite number of answers, however, a branching database needs just two answers to a question (yes/no).</w:t>
      </w:r>
    </w:p>
    <w:p w:rsidR="00000000" w:rsidDel="00000000" w:rsidP="00000000" w:rsidRDefault="00000000" w:rsidRPr="00000000" w14:paraId="0000000B">
      <w:pPr>
        <w:rPr>
          <w:rFonts w:ascii="Handlee" w:cs="Handlee" w:eastAsia="Handlee" w:hAnsi="Handlee"/>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Q2. Which question(s) could be used to separate these shapes into </w:t>
      </w:r>
      <w:r w:rsidDel="00000000" w:rsidR="00000000" w:rsidRPr="00000000">
        <w:rPr>
          <w:b w:val="1"/>
          <w:rtl w:val="0"/>
        </w:rPr>
        <w:t xml:space="preserve">two</w:t>
      </w:r>
      <w:r w:rsidDel="00000000" w:rsidR="00000000" w:rsidRPr="00000000">
        <w:rPr>
          <w:rtl w:val="0"/>
        </w:rPr>
        <w:t xml:space="preserve"> groups? Tick all that apply.</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mc:AlternateContent>
          <mc:Choice Requires="wpg">
            <w:drawing>
              <wp:inline distB="114300" distT="114300" distL="114300" distR="114300">
                <wp:extent cx="5731200" cy="1235975"/>
                <wp:effectExtent b="0" l="0" r="0" t="0"/>
                <wp:docPr id="1" name=""/>
                <a:graphic>
                  <a:graphicData uri="http://schemas.microsoft.com/office/word/2010/wordprocessingGroup">
                    <wpg:wgp>
                      <wpg:cNvGrpSpPr/>
                      <wpg:grpSpPr>
                        <a:xfrm>
                          <a:off x="343100" y="392113"/>
                          <a:ext cx="5731200" cy="1235975"/>
                          <a:chOff x="343100" y="392113"/>
                          <a:chExt cx="6426400" cy="1372500"/>
                        </a:xfrm>
                      </wpg:grpSpPr>
                      <wps:wsp>
                        <wps:cNvSpPr/>
                        <wps:cNvPr id="2" name="Shape 2"/>
                        <wps:spPr>
                          <a:xfrm>
                            <a:off x="343100" y="392113"/>
                            <a:ext cx="1372500" cy="13725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569367" y="392113"/>
                            <a:ext cx="1372500" cy="1372500"/>
                          </a:xfrm>
                          <a:prstGeom prst="ellipse">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182500" y="392113"/>
                            <a:ext cx="1587000" cy="1372500"/>
                          </a:xfrm>
                          <a:prstGeom prst="triangle">
                            <a:avLst>
                              <a:gd fmla="val 50000"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956233" y="392113"/>
                            <a:ext cx="1372500" cy="13725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731200" cy="1235975"/>
                <wp:effectExtent b="0" l="0" r="0" t="0"/>
                <wp:docPr id="1"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5731200" cy="1235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numPr>
          <w:ilvl w:val="0"/>
          <w:numId w:val="4"/>
        </w:numPr>
        <w:ind w:left="720" w:hanging="360"/>
        <w:rPr>
          <w:b w:val="1"/>
        </w:rPr>
      </w:pPr>
      <w:r w:rsidDel="00000000" w:rsidR="00000000" w:rsidRPr="00000000">
        <w:rPr>
          <w:b w:val="1"/>
          <w:rtl w:val="0"/>
        </w:rPr>
        <w:t xml:space="preserve">Is it black? </w:t>
      </w:r>
    </w:p>
    <w:p w:rsidR="00000000" w:rsidDel="00000000" w:rsidP="00000000" w:rsidRDefault="00000000" w:rsidRPr="00000000" w14:paraId="00000011">
      <w:pPr>
        <w:numPr>
          <w:ilvl w:val="0"/>
          <w:numId w:val="4"/>
        </w:numPr>
        <w:ind w:left="720" w:hanging="360"/>
        <w:rPr>
          <w:b w:val="1"/>
        </w:rPr>
      </w:pPr>
      <w:r w:rsidDel="00000000" w:rsidR="00000000" w:rsidRPr="00000000">
        <w:rPr>
          <w:b w:val="1"/>
          <w:rtl w:val="0"/>
        </w:rPr>
        <w:t xml:space="preserve">Is it a circle?</w:t>
      </w:r>
    </w:p>
    <w:p w:rsidR="00000000" w:rsidDel="00000000" w:rsidP="00000000" w:rsidRDefault="00000000" w:rsidRPr="00000000" w14:paraId="00000012">
      <w:pPr>
        <w:numPr>
          <w:ilvl w:val="0"/>
          <w:numId w:val="4"/>
        </w:numPr>
        <w:ind w:left="720" w:hanging="360"/>
      </w:pPr>
      <w:r w:rsidDel="00000000" w:rsidR="00000000" w:rsidRPr="00000000">
        <w:rPr>
          <w:rtl w:val="0"/>
        </w:rPr>
        <w:t xml:space="preserve">Is it a shape?</w:t>
      </w:r>
    </w:p>
    <w:p w:rsidR="00000000" w:rsidDel="00000000" w:rsidP="00000000" w:rsidRDefault="00000000" w:rsidRPr="00000000" w14:paraId="00000013">
      <w:pPr>
        <w:numPr>
          <w:ilvl w:val="0"/>
          <w:numId w:val="4"/>
        </w:numPr>
        <w:ind w:left="720" w:hanging="360"/>
      </w:pPr>
      <w:r w:rsidDel="00000000" w:rsidR="00000000" w:rsidRPr="00000000">
        <w:rPr>
          <w:rtl w:val="0"/>
        </w:rPr>
        <w:t xml:space="preserve">Is it big?</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answers are A and B as they would both allow the group to be split into two smaller groups. Answer C has shown that learners recognise the category of the group but not how these categories are used in a branching database. Answer D shows that learners haven’t thought about the answer to the question as all of the objects are the same size and so it is impossible to make two groups.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Q3. Which of the shapes does </w:t>
      </w:r>
      <w:r w:rsidDel="00000000" w:rsidR="00000000" w:rsidRPr="00000000">
        <w:rPr>
          <w:b w:val="1"/>
          <w:rtl w:val="0"/>
        </w:rPr>
        <w:t xml:space="preserve">not</w:t>
      </w:r>
      <w:r w:rsidDel="00000000" w:rsidR="00000000" w:rsidRPr="00000000">
        <w:rPr>
          <w:rtl w:val="0"/>
        </w:rPr>
        <w:t xml:space="preserve"> share a common attribute with any of the others?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mc:AlternateContent>
          <mc:Choice Requires="wpg">
            <w:drawing>
              <wp:inline distB="114300" distT="114300" distL="114300" distR="114300">
                <wp:extent cx="5731200" cy="1235975"/>
                <wp:effectExtent b="0" l="0" r="0" t="0"/>
                <wp:docPr id="3" name=""/>
                <a:graphic>
                  <a:graphicData uri="http://schemas.microsoft.com/office/word/2010/wordprocessingGroup">
                    <wpg:wgp>
                      <wpg:cNvGrpSpPr/>
                      <wpg:grpSpPr>
                        <a:xfrm>
                          <a:off x="343100" y="392113"/>
                          <a:ext cx="5731200" cy="1235975"/>
                          <a:chOff x="343100" y="392113"/>
                          <a:chExt cx="6426400" cy="1372500"/>
                        </a:xfrm>
                      </wpg:grpSpPr>
                      <wps:wsp>
                        <wps:cNvSpPr/>
                        <wps:cNvPr id="2" name="Shape 2"/>
                        <wps:spPr>
                          <a:xfrm>
                            <a:off x="343100" y="392113"/>
                            <a:ext cx="1372500" cy="13725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569367" y="392113"/>
                            <a:ext cx="1372500" cy="1372500"/>
                          </a:xfrm>
                          <a:prstGeom prst="ellipse">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182500" y="392113"/>
                            <a:ext cx="1587000" cy="1372500"/>
                          </a:xfrm>
                          <a:prstGeom prst="triangle">
                            <a:avLst>
                              <a:gd fmla="val 50000"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956233" y="392113"/>
                            <a:ext cx="1372500" cy="13725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731200" cy="1235975"/>
                <wp:effectExtent b="0" l="0" r="0" t="0"/>
                <wp:docPr id="3"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5731200" cy="1235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9"/>
        </w:numPr>
        <w:ind w:left="720" w:hanging="360"/>
      </w:pPr>
      <w:r w:rsidDel="00000000" w:rsidR="00000000" w:rsidRPr="00000000">
        <w:rPr>
          <w:rtl w:val="0"/>
        </w:rPr>
        <w:t xml:space="preserve">The black circle</w:t>
      </w:r>
    </w:p>
    <w:p w:rsidR="00000000" w:rsidDel="00000000" w:rsidP="00000000" w:rsidRDefault="00000000" w:rsidRPr="00000000" w14:paraId="0000001C">
      <w:pPr>
        <w:numPr>
          <w:ilvl w:val="0"/>
          <w:numId w:val="9"/>
        </w:numPr>
        <w:ind w:left="720" w:hanging="360"/>
        <w:rPr>
          <w:b w:val="1"/>
        </w:rPr>
      </w:pPr>
      <w:r w:rsidDel="00000000" w:rsidR="00000000" w:rsidRPr="00000000">
        <w:rPr>
          <w:b w:val="1"/>
          <w:rtl w:val="0"/>
        </w:rPr>
        <w:t xml:space="preserve">The white square</w:t>
      </w:r>
    </w:p>
    <w:p w:rsidR="00000000" w:rsidDel="00000000" w:rsidP="00000000" w:rsidRDefault="00000000" w:rsidRPr="00000000" w14:paraId="0000001D">
      <w:pPr>
        <w:numPr>
          <w:ilvl w:val="0"/>
          <w:numId w:val="9"/>
        </w:numPr>
        <w:ind w:left="720" w:hanging="360"/>
      </w:pPr>
      <w:r w:rsidDel="00000000" w:rsidR="00000000" w:rsidRPr="00000000">
        <w:rPr>
          <w:rtl w:val="0"/>
        </w:rPr>
        <w:t xml:space="preserve">The grey circle</w:t>
      </w:r>
    </w:p>
    <w:p w:rsidR="00000000" w:rsidDel="00000000" w:rsidP="00000000" w:rsidRDefault="00000000" w:rsidRPr="00000000" w14:paraId="0000001E">
      <w:pPr>
        <w:numPr>
          <w:ilvl w:val="0"/>
          <w:numId w:val="9"/>
        </w:numPr>
        <w:ind w:left="720" w:hanging="360"/>
      </w:pPr>
      <w:r w:rsidDel="00000000" w:rsidR="00000000" w:rsidRPr="00000000">
        <w:rPr>
          <w:rtl w:val="0"/>
        </w:rPr>
        <w:t xml:space="preserve">The black triangle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Fonts w:ascii="Handlee" w:cs="Handlee" w:eastAsia="Handlee" w:hAnsi="Handlee"/>
          <w:sz w:val="24"/>
          <w:szCs w:val="24"/>
          <w:rtl w:val="0"/>
        </w:rPr>
        <w:t xml:space="preserve">The correct answer is B. The black and grey circles share the common attribute of ‘shape type’, which is ‘circle’. The black circle and the triangle share the common attribute of ‘colour’, which is ‘black’.</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Q4. What would be the best question to separate this set of objects?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mc:AlternateContent>
          <mc:Choice Requires="wpg">
            <w:drawing>
              <wp:inline distB="114300" distT="114300" distL="114300" distR="114300">
                <wp:extent cx="5731200" cy="1245076"/>
                <wp:effectExtent b="0" l="0" r="0" t="0"/>
                <wp:docPr id="2" name=""/>
                <a:graphic>
                  <a:graphicData uri="http://schemas.microsoft.com/office/word/2010/wordprocessingGroup">
                    <wpg:wgp>
                      <wpg:cNvGrpSpPr/>
                      <wpg:grpSpPr>
                        <a:xfrm>
                          <a:off x="155450" y="670900"/>
                          <a:ext cx="5731200" cy="1245076"/>
                          <a:chOff x="155450" y="670900"/>
                          <a:chExt cx="8491224" cy="1833333"/>
                        </a:xfrm>
                      </wpg:grpSpPr>
                      <pic:pic>
                        <pic:nvPicPr>
                          <pic:cNvPr id="6" name="Shape 6"/>
                          <pic:cNvPicPr preferRelativeResize="0"/>
                        </pic:nvPicPr>
                        <pic:blipFill>
                          <a:blip r:embed="rId8">
                            <a:alphaModFix/>
                          </a:blip>
                          <a:stretch>
                            <a:fillRect/>
                          </a:stretch>
                        </pic:blipFill>
                        <pic:spPr>
                          <a:xfrm>
                            <a:off x="6887200" y="670900"/>
                            <a:ext cx="1759474" cy="1833325"/>
                          </a:xfrm>
                          <a:prstGeom prst="rect">
                            <a:avLst/>
                          </a:prstGeom>
                          <a:noFill/>
                          <a:ln>
                            <a:noFill/>
                          </a:ln>
                        </pic:spPr>
                      </pic:pic>
                      <pic:pic>
                        <pic:nvPicPr>
                          <pic:cNvPr descr="T-Shirt, Clothing, Yellow, Shirt, Tshirt" id="7" name="Shape 7"/>
                          <pic:cNvPicPr preferRelativeResize="0"/>
                        </pic:nvPicPr>
                        <pic:blipFill>
                          <a:blip r:embed="rId9">
                            <a:alphaModFix/>
                          </a:blip>
                          <a:stretch>
                            <a:fillRect/>
                          </a:stretch>
                        </pic:blipFill>
                        <pic:spPr>
                          <a:xfrm>
                            <a:off x="2486225" y="801788"/>
                            <a:ext cx="1562300" cy="1702445"/>
                          </a:xfrm>
                          <a:prstGeom prst="rect">
                            <a:avLst/>
                          </a:prstGeom>
                          <a:noFill/>
                          <a:ln>
                            <a:noFill/>
                          </a:ln>
                        </pic:spPr>
                      </pic:pic>
                      <pic:pic>
                        <pic:nvPicPr>
                          <pic:cNvPr id="8" name="Shape 8"/>
                          <pic:cNvPicPr preferRelativeResize="0"/>
                        </pic:nvPicPr>
                        <pic:blipFill>
                          <a:blip r:embed="rId10">
                            <a:alphaModFix/>
                          </a:blip>
                          <a:stretch>
                            <a:fillRect/>
                          </a:stretch>
                        </pic:blipFill>
                        <pic:spPr>
                          <a:xfrm>
                            <a:off x="4400275" y="1266475"/>
                            <a:ext cx="2135174" cy="1237751"/>
                          </a:xfrm>
                          <a:prstGeom prst="rect">
                            <a:avLst/>
                          </a:prstGeom>
                          <a:noFill/>
                          <a:ln>
                            <a:noFill/>
                          </a:ln>
                        </pic:spPr>
                      </pic:pic>
                      <pic:pic>
                        <pic:nvPicPr>
                          <pic:cNvPr id="9" name="Shape 9"/>
                          <pic:cNvPicPr preferRelativeResize="0"/>
                        </pic:nvPicPr>
                        <pic:blipFill>
                          <a:blip r:embed="rId11">
                            <a:alphaModFix/>
                          </a:blip>
                          <a:stretch>
                            <a:fillRect/>
                          </a:stretch>
                        </pic:blipFill>
                        <pic:spPr>
                          <a:xfrm>
                            <a:off x="155450" y="737975"/>
                            <a:ext cx="1979024" cy="1699175"/>
                          </a:xfrm>
                          <a:prstGeom prst="rect">
                            <a:avLst/>
                          </a:prstGeom>
                          <a:noFill/>
                          <a:ln>
                            <a:noFill/>
                          </a:ln>
                        </pic:spPr>
                      </pic:pic>
                    </wpg:wgp>
                  </a:graphicData>
                </a:graphic>
              </wp:inline>
            </w:drawing>
          </mc:Choice>
          <mc:Fallback>
            <w:drawing>
              <wp:inline distB="114300" distT="114300" distL="114300" distR="114300">
                <wp:extent cx="5731200" cy="1245076"/>
                <wp:effectExtent b="0" l="0" r="0" t="0"/>
                <wp:docPr id="2"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5731200" cy="124507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numPr>
          <w:ilvl w:val="0"/>
          <w:numId w:val="8"/>
        </w:numPr>
        <w:ind w:left="720" w:hanging="360"/>
        <w:rPr>
          <w:b w:val="1"/>
        </w:rPr>
      </w:pPr>
      <w:r w:rsidDel="00000000" w:rsidR="00000000" w:rsidRPr="00000000">
        <w:rPr>
          <w:b w:val="1"/>
          <w:rtl w:val="0"/>
        </w:rPr>
        <w:t xml:space="preserve">Does it have a button? </w:t>
      </w:r>
    </w:p>
    <w:p w:rsidR="00000000" w:rsidDel="00000000" w:rsidP="00000000" w:rsidRDefault="00000000" w:rsidRPr="00000000" w14:paraId="00000029">
      <w:pPr>
        <w:numPr>
          <w:ilvl w:val="0"/>
          <w:numId w:val="8"/>
        </w:numPr>
        <w:ind w:left="720" w:hanging="360"/>
      </w:pPr>
      <w:r w:rsidDel="00000000" w:rsidR="00000000" w:rsidRPr="00000000">
        <w:rPr>
          <w:rtl w:val="0"/>
        </w:rPr>
        <w:t xml:space="preserve">Does it have long sleeves?</w:t>
      </w:r>
    </w:p>
    <w:p w:rsidR="00000000" w:rsidDel="00000000" w:rsidP="00000000" w:rsidRDefault="00000000" w:rsidRPr="00000000" w14:paraId="0000002A">
      <w:pPr>
        <w:numPr>
          <w:ilvl w:val="0"/>
          <w:numId w:val="8"/>
        </w:numPr>
        <w:ind w:left="720" w:hanging="360"/>
      </w:pPr>
      <w:r w:rsidDel="00000000" w:rsidR="00000000" w:rsidRPr="00000000">
        <w:rPr>
          <w:rtl w:val="0"/>
        </w:rPr>
        <w:t xml:space="preserve">Does it have more than one pocket?</w:t>
      </w:r>
    </w:p>
    <w:p w:rsidR="00000000" w:rsidDel="00000000" w:rsidP="00000000" w:rsidRDefault="00000000" w:rsidRPr="00000000" w14:paraId="0000002B">
      <w:pPr>
        <w:numPr>
          <w:ilvl w:val="0"/>
          <w:numId w:val="8"/>
        </w:numPr>
        <w:ind w:left="720" w:hanging="360"/>
      </w:pPr>
      <w:r w:rsidDel="00000000" w:rsidR="00000000" w:rsidRPr="00000000">
        <w:rPr>
          <w:rtl w:val="0"/>
        </w:rPr>
        <w:t xml:space="preserve">Does it have laces?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A. Other answers show that learners are not considering how the objects will separate when the question is being answered. All the other answers will create a group of 1 and a group of 3. For example, answer D will branch off the trainers from the other three objects. </w:t>
      </w:r>
    </w:p>
    <w:p w:rsidR="00000000" w:rsidDel="00000000" w:rsidP="00000000" w:rsidRDefault="00000000" w:rsidRPr="00000000" w14:paraId="0000002E">
      <w:pPr>
        <w:rPr>
          <w:rFonts w:ascii="Handlee" w:cs="Handlee" w:eastAsia="Handlee" w:hAnsi="Handlee"/>
          <w:sz w:val="24"/>
          <w:szCs w:val="24"/>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Q5. What attribute(s) do these objects </w:t>
      </w:r>
      <w:r w:rsidDel="00000000" w:rsidR="00000000" w:rsidRPr="00000000">
        <w:rPr>
          <w:b w:val="1"/>
          <w:rtl w:val="0"/>
        </w:rPr>
        <w:t xml:space="preserve">not</w:t>
      </w:r>
      <w:r w:rsidDel="00000000" w:rsidR="00000000" w:rsidRPr="00000000">
        <w:rPr>
          <w:rtl w:val="0"/>
        </w:rPr>
        <w:t xml:space="preserve"> have? Tick all that apply.</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mc:AlternateContent>
          <mc:Choice Requires="wpg">
            <w:drawing>
              <wp:inline distB="114300" distT="114300" distL="114300" distR="114300">
                <wp:extent cx="5731200" cy="1054100"/>
                <wp:effectExtent b="0" l="0" r="0" t="0"/>
                <wp:docPr id="4" name=""/>
                <a:graphic>
                  <a:graphicData uri="http://schemas.microsoft.com/office/word/2010/wordprocessingGroup">
                    <wpg:wgp>
                      <wpg:cNvGrpSpPr/>
                      <wpg:grpSpPr>
                        <a:xfrm>
                          <a:off x="152400" y="2338299"/>
                          <a:ext cx="5731200" cy="1054100"/>
                          <a:chOff x="152400" y="2338299"/>
                          <a:chExt cx="11091650" cy="2024151"/>
                        </a:xfrm>
                      </wpg:grpSpPr>
                      <pic:pic>
                        <pic:nvPicPr>
                          <pic:cNvPr id="10" name="Shape 10"/>
                          <pic:cNvPicPr preferRelativeResize="0"/>
                        </pic:nvPicPr>
                        <pic:blipFill>
                          <a:blip r:embed="rId13">
                            <a:alphaModFix/>
                          </a:blip>
                          <a:stretch>
                            <a:fillRect/>
                          </a:stretch>
                        </pic:blipFill>
                        <pic:spPr>
                          <a:xfrm>
                            <a:off x="152400" y="2685225"/>
                            <a:ext cx="2250224" cy="1677225"/>
                          </a:xfrm>
                          <a:prstGeom prst="rect">
                            <a:avLst/>
                          </a:prstGeom>
                          <a:noFill/>
                          <a:ln>
                            <a:noFill/>
                          </a:ln>
                        </pic:spPr>
                      </pic:pic>
                      <pic:pic>
                        <pic:nvPicPr>
                          <pic:cNvPr id="11" name="Shape 11"/>
                          <pic:cNvPicPr preferRelativeResize="0"/>
                        </pic:nvPicPr>
                        <pic:blipFill>
                          <a:blip r:embed="rId14">
                            <a:alphaModFix/>
                          </a:blip>
                          <a:stretch>
                            <a:fillRect/>
                          </a:stretch>
                        </pic:blipFill>
                        <pic:spPr>
                          <a:xfrm>
                            <a:off x="2853813" y="2338299"/>
                            <a:ext cx="2250225" cy="2024151"/>
                          </a:xfrm>
                          <a:prstGeom prst="rect">
                            <a:avLst/>
                          </a:prstGeom>
                          <a:noFill/>
                          <a:ln>
                            <a:noFill/>
                          </a:ln>
                        </pic:spPr>
                      </pic:pic>
                      <pic:pic>
                        <pic:nvPicPr>
                          <pic:cNvPr id="12" name="Shape 12"/>
                          <pic:cNvPicPr preferRelativeResize="0"/>
                        </pic:nvPicPr>
                        <pic:blipFill>
                          <a:blip r:embed="rId15">
                            <a:alphaModFix/>
                          </a:blip>
                          <a:stretch>
                            <a:fillRect/>
                          </a:stretch>
                        </pic:blipFill>
                        <pic:spPr>
                          <a:xfrm>
                            <a:off x="5555225" y="2338300"/>
                            <a:ext cx="3125000" cy="2024150"/>
                          </a:xfrm>
                          <a:prstGeom prst="rect">
                            <a:avLst/>
                          </a:prstGeom>
                          <a:noFill/>
                          <a:ln>
                            <a:noFill/>
                          </a:ln>
                        </pic:spPr>
                      </pic:pic>
                      <pic:pic>
                        <pic:nvPicPr>
                          <pic:cNvPr id="13" name="Shape 13"/>
                          <pic:cNvPicPr preferRelativeResize="0"/>
                        </pic:nvPicPr>
                        <pic:blipFill>
                          <a:blip r:embed="rId16">
                            <a:alphaModFix/>
                          </a:blip>
                          <a:stretch>
                            <a:fillRect/>
                          </a:stretch>
                        </pic:blipFill>
                        <pic:spPr>
                          <a:xfrm>
                            <a:off x="9131425" y="2819025"/>
                            <a:ext cx="2112625" cy="1543425"/>
                          </a:xfrm>
                          <a:prstGeom prst="rect">
                            <a:avLst/>
                          </a:prstGeom>
                          <a:noFill/>
                          <a:ln>
                            <a:noFill/>
                          </a:ln>
                        </pic:spPr>
                      </pic:pic>
                    </wpg:wgp>
                  </a:graphicData>
                </a:graphic>
              </wp:inline>
            </w:drawing>
          </mc:Choice>
          <mc:Fallback>
            <w:drawing>
              <wp:inline distB="114300" distT="114300" distL="114300" distR="114300">
                <wp:extent cx="5731200" cy="1054100"/>
                <wp:effectExtent b="0" l="0" r="0" t="0"/>
                <wp:docPr id="4"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5731200" cy="1054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numPr>
          <w:ilvl w:val="0"/>
          <w:numId w:val="14"/>
        </w:numPr>
        <w:ind w:left="720" w:hanging="360"/>
      </w:pPr>
      <w:r w:rsidDel="00000000" w:rsidR="00000000" w:rsidRPr="00000000">
        <w:rPr>
          <w:rtl w:val="0"/>
        </w:rPr>
        <w:t xml:space="preserve">Legs</w:t>
      </w:r>
    </w:p>
    <w:p w:rsidR="00000000" w:rsidDel="00000000" w:rsidP="00000000" w:rsidRDefault="00000000" w:rsidRPr="00000000" w14:paraId="00000036">
      <w:pPr>
        <w:numPr>
          <w:ilvl w:val="0"/>
          <w:numId w:val="14"/>
        </w:numPr>
        <w:ind w:left="720" w:hanging="360"/>
      </w:pPr>
      <w:r w:rsidDel="00000000" w:rsidR="00000000" w:rsidRPr="00000000">
        <w:rPr>
          <w:rtl w:val="0"/>
        </w:rPr>
        <w:t xml:space="preserve">Wings </w:t>
      </w:r>
    </w:p>
    <w:p w:rsidR="00000000" w:rsidDel="00000000" w:rsidP="00000000" w:rsidRDefault="00000000" w:rsidRPr="00000000" w14:paraId="00000037">
      <w:pPr>
        <w:numPr>
          <w:ilvl w:val="0"/>
          <w:numId w:val="6"/>
        </w:numPr>
        <w:ind w:left="720" w:hanging="360"/>
      </w:pPr>
      <w:r w:rsidDel="00000000" w:rsidR="00000000" w:rsidRPr="00000000">
        <w:rPr>
          <w:b w:val="1"/>
          <w:rtl w:val="0"/>
        </w:rPr>
        <w:t xml:space="preserve">Wheels </w:t>
      </w:r>
    </w:p>
    <w:p w:rsidR="00000000" w:rsidDel="00000000" w:rsidP="00000000" w:rsidRDefault="00000000" w:rsidRPr="00000000" w14:paraId="00000038">
      <w:pPr>
        <w:numPr>
          <w:ilvl w:val="0"/>
          <w:numId w:val="14"/>
        </w:numPr>
        <w:ind w:left="720" w:hanging="360"/>
      </w:pPr>
      <w:r w:rsidDel="00000000" w:rsidR="00000000" w:rsidRPr="00000000">
        <w:rPr>
          <w:rtl w:val="0"/>
        </w:rPr>
        <w:t xml:space="preserve">Back fin </w:t>
      </w:r>
    </w:p>
    <w:p w:rsidR="00000000" w:rsidDel="00000000" w:rsidP="00000000" w:rsidRDefault="00000000" w:rsidRPr="00000000" w14:paraId="00000039">
      <w:pPr>
        <w:numPr>
          <w:ilvl w:val="0"/>
          <w:numId w:val="11"/>
        </w:numPr>
        <w:ind w:left="720" w:hanging="360"/>
      </w:pPr>
      <w:r w:rsidDel="00000000" w:rsidR="00000000" w:rsidRPr="00000000">
        <w:rPr>
          <w:b w:val="1"/>
          <w:rtl w:val="0"/>
        </w:rPr>
        <w:t xml:space="preserve">Stripes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answers are ‘wheels’ and ‘stripes’ as none of the objects shown have these two attributes. At least one of the objects has the other attributes listed, for example the second object has a back fin.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br w:type="page"/>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Q6. Where would these objects be placed in the branching database?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drawing>
          <wp:inline distB="114300" distT="114300" distL="114300" distR="114300">
            <wp:extent cx="5731200" cy="3416300"/>
            <wp:effectExtent b="0" l="0" r="0" t="0"/>
            <wp:docPr id="9"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731200" cy="3416300"/>
                    </a:xfrm>
                    <a:prstGeom prst="rect"/>
                    <a:ln/>
                  </pic:spPr>
                </pic:pic>
              </a:graphicData>
            </a:graphic>
          </wp:inline>
        </w:drawing>
      </w: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0"/>
        <w:gridCol w:w="3660"/>
        <w:tblGridChange w:id="0">
          <w:tblGrid>
            <w:gridCol w:w="5340"/>
            <w:gridCol w:w="36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drawing>
                <wp:inline distB="114300" distT="114300" distL="114300" distR="114300">
                  <wp:extent cx="2319338" cy="1159669"/>
                  <wp:effectExtent b="25400" l="25400" r="25400" t="25400"/>
                  <wp:docPr id="12"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319338" cy="1159669"/>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2"/>
              </w:numPr>
              <w:ind w:left="720" w:hanging="360"/>
              <w:rPr>
                <w:b w:val="1"/>
              </w:rPr>
            </w:pPr>
            <w:r w:rsidDel="00000000" w:rsidR="00000000" w:rsidRPr="00000000">
              <w:rPr>
                <w:b w:val="1"/>
                <w:rtl w:val="0"/>
              </w:rPr>
              <w:t xml:space="preserve">A</w:t>
            </w:r>
          </w:p>
          <w:p w:rsidR="00000000" w:rsidDel="00000000" w:rsidP="00000000" w:rsidRDefault="00000000" w:rsidRPr="00000000" w14:paraId="00000045">
            <w:pPr>
              <w:numPr>
                <w:ilvl w:val="0"/>
                <w:numId w:val="5"/>
              </w:numPr>
              <w:ind w:left="720" w:hanging="360"/>
            </w:pPr>
            <w:r w:rsidDel="00000000" w:rsidR="00000000" w:rsidRPr="00000000">
              <w:rPr>
                <w:rtl w:val="0"/>
              </w:rPr>
              <w:t xml:space="preserve">B</w:t>
            </w:r>
          </w:p>
          <w:p w:rsidR="00000000" w:rsidDel="00000000" w:rsidP="00000000" w:rsidRDefault="00000000" w:rsidRPr="00000000" w14:paraId="00000046">
            <w:pPr>
              <w:numPr>
                <w:ilvl w:val="0"/>
                <w:numId w:val="5"/>
              </w:numPr>
              <w:ind w:left="720" w:hanging="360"/>
            </w:pPr>
            <w:r w:rsidDel="00000000" w:rsidR="00000000" w:rsidRPr="00000000">
              <w:rPr>
                <w:rtl w:val="0"/>
              </w:rPr>
              <w:t xml:space="preserve">C</w:t>
            </w:r>
          </w:p>
          <w:p w:rsidR="00000000" w:rsidDel="00000000" w:rsidP="00000000" w:rsidRDefault="00000000" w:rsidRPr="00000000" w14:paraId="00000047">
            <w:pPr>
              <w:numPr>
                <w:ilvl w:val="0"/>
                <w:numId w:val="5"/>
              </w:numPr>
              <w:ind w:left="720" w:hanging="360"/>
            </w:pPr>
            <w:r w:rsidDel="00000000" w:rsidR="00000000" w:rsidRPr="00000000">
              <w:rPr>
                <w:rtl w:val="0"/>
              </w:rPr>
              <w:t xml:space="preserve">D</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rPr/>
            </w:pPr>
            <w:r w:rsidDel="00000000" w:rsidR="00000000" w:rsidRPr="00000000">
              <w:rPr/>
              <w:drawing>
                <wp:inline distB="114300" distT="114300" distL="114300" distR="114300">
                  <wp:extent cx="2338388" cy="1200150"/>
                  <wp:effectExtent b="25400" l="25400" r="25400" t="25400"/>
                  <wp:docPr id="14"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338388" cy="120015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numPr>
                <w:ilvl w:val="0"/>
                <w:numId w:val="5"/>
              </w:numPr>
              <w:ind w:left="720" w:hanging="360"/>
            </w:pPr>
            <w:r w:rsidDel="00000000" w:rsidR="00000000" w:rsidRPr="00000000">
              <w:rPr>
                <w:rtl w:val="0"/>
              </w:rPr>
              <w:t xml:space="preserve">A</w:t>
            </w:r>
          </w:p>
          <w:p w:rsidR="00000000" w:rsidDel="00000000" w:rsidP="00000000" w:rsidRDefault="00000000" w:rsidRPr="00000000" w14:paraId="0000004B">
            <w:pPr>
              <w:numPr>
                <w:ilvl w:val="0"/>
                <w:numId w:val="5"/>
              </w:numPr>
              <w:ind w:left="720" w:hanging="360"/>
            </w:pPr>
            <w:r w:rsidDel="00000000" w:rsidR="00000000" w:rsidRPr="00000000">
              <w:rPr>
                <w:rtl w:val="0"/>
              </w:rPr>
              <w:t xml:space="preserve">B</w:t>
            </w:r>
          </w:p>
          <w:p w:rsidR="00000000" w:rsidDel="00000000" w:rsidP="00000000" w:rsidRDefault="00000000" w:rsidRPr="00000000" w14:paraId="0000004C">
            <w:pPr>
              <w:numPr>
                <w:ilvl w:val="0"/>
                <w:numId w:val="5"/>
              </w:numPr>
              <w:ind w:left="720" w:hanging="360"/>
            </w:pPr>
            <w:r w:rsidDel="00000000" w:rsidR="00000000" w:rsidRPr="00000000">
              <w:rPr>
                <w:rtl w:val="0"/>
              </w:rPr>
              <w:t xml:space="preserve">C</w:t>
            </w:r>
          </w:p>
          <w:p w:rsidR="00000000" w:rsidDel="00000000" w:rsidP="00000000" w:rsidRDefault="00000000" w:rsidRPr="00000000" w14:paraId="0000004D">
            <w:pPr>
              <w:numPr>
                <w:ilvl w:val="0"/>
                <w:numId w:val="12"/>
              </w:numPr>
              <w:ind w:left="720" w:hanging="360"/>
              <w:rPr>
                <w:b w:val="1"/>
              </w:rPr>
            </w:pPr>
            <w:r w:rsidDel="00000000" w:rsidR="00000000" w:rsidRPr="00000000">
              <w:rPr>
                <w:b w:val="1"/>
                <w:rtl w:val="0"/>
              </w:rPr>
              <w:t xml:space="preserve">D</w:t>
            </w:r>
            <w:r w:rsidDel="00000000" w:rsidR="00000000" w:rsidRPr="00000000">
              <w:rPr>
                <w:rtl w:val="0"/>
              </w:rPr>
            </w:r>
          </w:p>
        </w:tc>
      </w:tr>
    </w:tbl>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for the plane is A. The correct answer for the bicycle is D. Other answers show that the learners are not following the branching database correctly. </w:t>
      </w:r>
    </w:p>
    <w:p w:rsidR="00000000" w:rsidDel="00000000" w:rsidP="00000000" w:rsidRDefault="00000000" w:rsidRPr="00000000" w14:paraId="00000050">
      <w:pPr>
        <w:rPr>
          <w:rFonts w:ascii="Handlee" w:cs="Handlee" w:eastAsia="Handlee" w:hAnsi="Handlee"/>
          <w:sz w:val="24"/>
          <w:szCs w:val="24"/>
        </w:rPr>
      </w:pPr>
      <w:r w:rsidDel="00000000" w:rsidR="00000000" w:rsidRPr="00000000">
        <w:rPr>
          <w:rtl w:val="0"/>
        </w:rPr>
      </w:r>
    </w:p>
    <w:p w:rsidR="00000000" w:rsidDel="00000000" w:rsidP="00000000" w:rsidRDefault="00000000" w:rsidRPr="00000000" w14:paraId="00000051">
      <w:pPr>
        <w:rPr>
          <w:i w:val="1"/>
        </w:rPr>
      </w:pPr>
      <w:r w:rsidDel="00000000" w:rsidR="00000000" w:rsidRPr="00000000">
        <w:rPr>
          <w:rtl w:val="0"/>
        </w:rPr>
      </w:r>
    </w:p>
    <w:p w:rsidR="00000000" w:rsidDel="00000000" w:rsidP="00000000" w:rsidRDefault="00000000" w:rsidRPr="00000000" w14:paraId="00000052">
      <w:pPr>
        <w:rPr/>
      </w:pPr>
      <w:r w:rsidDel="00000000" w:rsidR="00000000" w:rsidRPr="00000000">
        <w:br w:type="page"/>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Q7. Circle </w:t>
      </w:r>
      <w:r w:rsidDel="00000000" w:rsidR="00000000" w:rsidRPr="00000000">
        <w:rPr>
          <w:b w:val="1"/>
          <w:rtl w:val="0"/>
        </w:rPr>
        <w:t xml:space="preserve">3</w:t>
      </w:r>
      <w:r w:rsidDel="00000000" w:rsidR="00000000" w:rsidRPr="00000000">
        <w:rPr>
          <w:rtl w:val="0"/>
        </w:rPr>
        <w:t xml:space="preserve"> mistakes in this branching database.</w:t>
      </w:r>
    </w:p>
    <w:p w:rsidR="00000000" w:rsidDel="00000000" w:rsidP="00000000" w:rsidRDefault="00000000" w:rsidRPr="00000000" w14:paraId="00000054">
      <w:pPr>
        <w:rPr>
          <w:i w:val="1"/>
        </w:rPr>
      </w:pPr>
      <w:r w:rsidDel="00000000" w:rsidR="00000000" w:rsidRPr="00000000">
        <w:rPr>
          <w:rtl w:val="0"/>
        </w:rPr>
      </w:r>
    </w:p>
    <w:p w:rsidR="00000000" w:rsidDel="00000000" w:rsidP="00000000" w:rsidRDefault="00000000" w:rsidRPr="00000000" w14:paraId="00000055">
      <w:pPr>
        <w:rPr>
          <w:i w:val="1"/>
        </w:rPr>
      </w:pPr>
      <w:r w:rsidDel="00000000" w:rsidR="00000000" w:rsidRPr="00000000">
        <w:rPr/>
        <w:drawing>
          <wp:inline distB="114300" distT="114300" distL="114300" distR="114300">
            <wp:extent cx="5011822" cy="3271838"/>
            <wp:effectExtent b="0" l="0" r="0" t="0"/>
            <wp:docPr id="13"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5011822" cy="327183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Fonts w:ascii="Handlee" w:cs="Handlee" w:eastAsia="Handlee" w:hAnsi="Handlee"/>
          <w:sz w:val="24"/>
          <w:szCs w:val="24"/>
          <w:rtl w:val="0"/>
        </w:rPr>
        <w:t xml:space="preserve">The three mistakes are circled on the branching database above. The question is wrong as it does not require a yes or no answer. The duck and sheep are mistakes as they have both been branched the wrong way from the first question of the database. </w:t>
      </w:r>
      <w:r w:rsidDel="00000000" w:rsidR="00000000" w:rsidRPr="00000000">
        <w:rPr>
          <w:rtl w:val="0"/>
        </w:rPr>
      </w:r>
    </w:p>
    <w:p w:rsidR="00000000" w:rsidDel="00000000" w:rsidP="00000000" w:rsidRDefault="00000000" w:rsidRPr="00000000" w14:paraId="00000058">
      <w:pPr>
        <w:rPr>
          <w:i w:val="1"/>
        </w:rPr>
      </w:pPr>
      <w:r w:rsidDel="00000000" w:rsidR="00000000" w:rsidRPr="00000000">
        <w:rPr>
          <w:rtl w:val="0"/>
        </w:rPr>
      </w:r>
    </w:p>
    <w:p w:rsidR="00000000" w:rsidDel="00000000" w:rsidP="00000000" w:rsidRDefault="00000000" w:rsidRPr="00000000" w14:paraId="00000059">
      <w:pPr>
        <w:rPr>
          <w:i w:val="1"/>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Q8. Which of these best describes the structure of a branching database?</w:t>
      </w:r>
    </w:p>
    <w:p w:rsidR="00000000" w:rsidDel="00000000" w:rsidP="00000000" w:rsidRDefault="00000000" w:rsidRPr="00000000" w14:paraId="0000005C">
      <w:pPr>
        <w:rPr>
          <w:i w:val="1"/>
        </w:rPr>
      </w:pPr>
      <w:r w:rsidDel="00000000" w:rsidR="00000000" w:rsidRPr="00000000">
        <w:rPr>
          <w:rtl w:val="0"/>
        </w:rPr>
      </w:r>
    </w:p>
    <w:p w:rsidR="00000000" w:rsidDel="00000000" w:rsidP="00000000" w:rsidRDefault="00000000" w:rsidRPr="00000000" w14:paraId="0000005D">
      <w:pPr>
        <w:numPr>
          <w:ilvl w:val="0"/>
          <w:numId w:val="13"/>
        </w:numPr>
        <w:ind w:left="720" w:hanging="360"/>
      </w:pPr>
      <w:r w:rsidDel="00000000" w:rsidR="00000000" w:rsidRPr="00000000">
        <w:rPr>
          <w:rtl w:val="0"/>
        </w:rPr>
        <w:t xml:space="preserve">Graph</w:t>
      </w:r>
    </w:p>
    <w:p w:rsidR="00000000" w:rsidDel="00000000" w:rsidP="00000000" w:rsidRDefault="00000000" w:rsidRPr="00000000" w14:paraId="0000005E">
      <w:pPr>
        <w:numPr>
          <w:ilvl w:val="0"/>
          <w:numId w:val="13"/>
        </w:numPr>
        <w:ind w:left="720" w:hanging="360"/>
        <w:rPr>
          <w:b w:val="1"/>
        </w:rPr>
      </w:pPr>
      <w:r w:rsidDel="00000000" w:rsidR="00000000" w:rsidRPr="00000000">
        <w:rPr>
          <w:b w:val="1"/>
          <w:rtl w:val="0"/>
        </w:rPr>
        <w:t xml:space="preserve">Tree</w:t>
      </w:r>
    </w:p>
    <w:p w:rsidR="00000000" w:rsidDel="00000000" w:rsidP="00000000" w:rsidRDefault="00000000" w:rsidRPr="00000000" w14:paraId="0000005F">
      <w:pPr>
        <w:numPr>
          <w:ilvl w:val="0"/>
          <w:numId w:val="13"/>
        </w:numPr>
        <w:ind w:left="720" w:hanging="360"/>
      </w:pPr>
      <w:r w:rsidDel="00000000" w:rsidR="00000000" w:rsidRPr="00000000">
        <w:rPr>
          <w:rtl w:val="0"/>
        </w:rPr>
        <w:t xml:space="preserve">Branch</w:t>
      </w:r>
    </w:p>
    <w:p w:rsidR="00000000" w:rsidDel="00000000" w:rsidP="00000000" w:rsidRDefault="00000000" w:rsidRPr="00000000" w14:paraId="00000060">
      <w:pPr>
        <w:numPr>
          <w:ilvl w:val="0"/>
          <w:numId w:val="13"/>
        </w:numPr>
        <w:ind w:left="720" w:hanging="360"/>
      </w:pPr>
      <w:r w:rsidDel="00000000" w:rsidR="00000000" w:rsidRPr="00000000">
        <w:rPr>
          <w:rtl w:val="0"/>
        </w:rPr>
        <w:t xml:space="preserve">Table</w:t>
      </w:r>
    </w:p>
    <w:p w:rsidR="00000000" w:rsidDel="00000000" w:rsidP="00000000" w:rsidRDefault="00000000" w:rsidRPr="00000000" w14:paraId="00000061">
      <w:pPr>
        <w:numPr>
          <w:ilvl w:val="0"/>
          <w:numId w:val="13"/>
        </w:numPr>
        <w:ind w:left="720" w:hanging="360"/>
      </w:pPr>
      <w:r w:rsidDel="00000000" w:rsidR="00000000" w:rsidRPr="00000000">
        <w:rPr>
          <w:rtl w:val="0"/>
        </w:rPr>
        <w:t xml:space="preserve">List</w:t>
      </w:r>
    </w:p>
    <w:p w:rsidR="00000000" w:rsidDel="00000000" w:rsidP="00000000" w:rsidRDefault="00000000" w:rsidRPr="00000000" w14:paraId="00000062">
      <w:pPr>
        <w:rPr>
          <w:i w:val="1"/>
        </w:rPr>
      </w:pPr>
      <w:r w:rsidDel="00000000" w:rsidR="00000000" w:rsidRPr="00000000">
        <w:rPr>
          <w:rtl w:val="0"/>
        </w:rPr>
      </w:r>
    </w:p>
    <w:p w:rsidR="00000000" w:rsidDel="00000000" w:rsidP="00000000" w:rsidRDefault="00000000" w:rsidRPr="00000000" w14:paraId="00000063">
      <w:pPr>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w:t>
        <w:tab/>
        <w:t xml:space="preserve">B. Answer C shows that learners do not recognise that a branching database has to have </w:t>
      </w:r>
      <w:r w:rsidDel="00000000" w:rsidR="00000000" w:rsidRPr="00000000">
        <w:rPr>
          <w:rFonts w:ascii="Handlee" w:cs="Handlee" w:eastAsia="Handlee" w:hAnsi="Handlee"/>
          <w:sz w:val="24"/>
          <w:szCs w:val="24"/>
          <w:rtl w:val="0"/>
        </w:rPr>
        <w:t xml:space="preserve">at least two branches (yes/no) which give</w:t>
      </w:r>
      <w:r w:rsidDel="00000000" w:rsidR="00000000" w:rsidRPr="00000000">
        <w:rPr>
          <w:rFonts w:ascii="Handlee" w:cs="Handlee" w:eastAsia="Handlee" w:hAnsi="Handlee"/>
          <w:sz w:val="24"/>
          <w:szCs w:val="24"/>
          <w:rtl w:val="0"/>
        </w:rPr>
        <w:t xml:space="preserve"> the database its tree structure. </w:t>
      </w:r>
      <w:r w:rsidDel="00000000" w:rsidR="00000000" w:rsidRPr="00000000">
        <w:rPr>
          <w:rFonts w:ascii="Handlee" w:cs="Handlee" w:eastAsia="Handlee" w:hAnsi="Handlee"/>
          <w:sz w:val="24"/>
          <w:szCs w:val="24"/>
          <w:rtl w:val="0"/>
        </w:rPr>
        <w:t xml:space="preserve">Answer A suggests that learners may have confused pictograms and branching databases as ways to organise data.</w:t>
      </w:r>
      <w:r w:rsidDel="00000000" w:rsidR="00000000" w:rsidRPr="00000000">
        <w:rPr>
          <w:rFonts w:ascii="Handlee" w:cs="Handlee" w:eastAsia="Handlee" w:hAnsi="Handlee"/>
          <w:sz w:val="24"/>
          <w:szCs w:val="24"/>
          <w:rtl w:val="0"/>
        </w:rPr>
        <w:t xml:space="preserve"> </w:t>
      </w:r>
      <w:r w:rsidDel="00000000" w:rsidR="00000000" w:rsidRPr="00000000">
        <w:rPr>
          <w:rFonts w:ascii="Handlee" w:cs="Handlee" w:eastAsia="Handlee" w:hAnsi="Handlee"/>
          <w:sz w:val="24"/>
          <w:szCs w:val="24"/>
          <w:rtl w:val="0"/>
        </w:rPr>
        <w:t xml:space="preserve">Answer D and E are structures used in other kinds of databases such as a flat file database, but would not be appropriate for a branching database.</w:t>
      </w:r>
      <w:r w:rsidDel="00000000" w:rsidR="00000000" w:rsidRPr="00000000">
        <w:rPr>
          <w:rtl w:val="0"/>
        </w:rPr>
      </w:r>
    </w:p>
    <w:p w:rsidR="00000000" w:rsidDel="00000000" w:rsidP="00000000" w:rsidRDefault="00000000" w:rsidRPr="00000000" w14:paraId="00000064">
      <w:pPr>
        <w:rPr>
          <w:rFonts w:ascii="Handlee" w:cs="Handlee" w:eastAsia="Handlee" w:hAnsi="Handlee"/>
          <w:sz w:val="24"/>
          <w:szCs w:val="24"/>
        </w:rPr>
      </w:pPr>
      <w:r w:rsidDel="00000000" w:rsidR="00000000" w:rsidRPr="00000000">
        <w:rPr>
          <w:rtl w:val="0"/>
        </w:rPr>
      </w:r>
    </w:p>
    <w:p w:rsidR="00000000" w:rsidDel="00000000" w:rsidP="00000000" w:rsidRDefault="00000000" w:rsidRPr="00000000" w14:paraId="00000065">
      <w:pPr>
        <w:rPr/>
      </w:pPr>
      <w:r w:rsidDel="00000000" w:rsidR="00000000" w:rsidRPr="00000000">
        <w:br w:type="page"/>
      </w: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Q9. Where does the question</w:t>
      </w:r>
      <w:r w:rsidDel="00000000" w:rsidR="00000000" w:rsidRPr="00000000">
        <w:rPr>
          <w:b w:val="1"/>
          <w:rtl w:val="0"/>
        </w:rPr>
        <w:t xml:space="preserve"> “</w:t>
      </w:r>
      <w:r w:rsidDel="00000000" w:rsidR="00000000" w:rsidRPr="00000000">
        <w:rPr>
          <w:b w:val="1"/>
          <w:rtl w:val="0"/>
        </w:rPr>
        <w:t xml:space="preserve">Does it float?”</w:t>
      </w:r>
      <w:r w:rsidDel="00000000" w:rsidR="00000000" w:rsidRPr="00000000">
        <w:rPr>
          <w:b w:val="1"/>
          <w:rtl w:val="0"/>
        </w:rPr>
        <w:t xml:space="preserve"> </w:t>
      </w:r>
      <w:r w:rsidDel="00000000" w:rsidR="00000000" w:rsidRPr="00000000">
        <w:rPr>
          <w:rtl w:val="0"/>
        </w:rPr>
        <w:t xml:space="preserve">fit into this branching database?</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drawing>
          <wp:inline distB="114300" distT="114300" distL="114300" distR="114300">
            <wp:extent cx="5731200" cy="2832100"/>
            <wp:effectExtent b="0" l="0" r="0" t="0"/>
            <wp:docPr id="11"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numPr>
          <w:ilvl w:val="0"/>
          <w:numId w:val="5"/>
        </w:numPr>
        <w:ind w:left="720" w:hanging="360"/>
      </w:pPr>
      <w:r w:rsidDel="00000000" w:rsidR="00000000" w:rsidRPr="00000000">
        <w:rPr>
          <w:rtl w:val="0"/>
        </w:rPr>
        <w:t xml:space="preserve">A</w:t>
      </w:r>
    </w:p>
    <w:p w:rsidR="00000000" w:rsidDel="00000000" w:rsidP="00000000" w:rsidRDefault="00000000" w:rsidRPr="00000000" w14:paraId="0000006B">
      <w:pPr>
        <w:numPr>
          <w:ilvl w:val="0"/>
          <w:numId w:val="5"/>
        </w:numPr>
        <w:ind w:left="720" w:hanging="360"/>
      </w:pPr>
      <w:r w:rsidDel="00000000" w:rsidR="00000000" w:rsidRPr="00000000">
        <w:rPr>
          <w:rtl w:val="0"/>
        </w:rPr>
        <w:t xml:space="preserve">B</w:t>
      </w:r>
    </w:p>
    <w:p w:rsidR="00000000" w:rsidDel="00000000" w:rsidP="00000000" w:rsidRDefault="00000000" w:rsidRPr="00000000" w14:paraId="0000006C">
      <w:pPr>
        <w:numPr>
          <w:ilvl w:val="0"/>
          <w:numId w:val="5"/>
        </w:numPr>
        <w:ind w:left="720" w:hanging="360"/>
      </w:pPr>
      <w:r w:rsidDel="00000000" w:rsidR="00000000" w:rsidRPr="00000000">
        <w:rPr>
          <w:rtl w:val="0"/>
        </w:rPr>
        <w:t xml:space="preserve">C</w:t>
      </w:r>
    </w:p>
    <w:p w:rsidR="00000000" w:rsidDel="00000000" w:rsidP="00000000" w:rsidRDefault="00000000" w:rsidRPr="00000000" w14:paraId="0000006D">
      <w:pPr>
        <w:numPr>
          <w:ilvl w:val="0"/>
          <w:numId w:val="10"/>
        </w:numPr>
        <w:ind w:left="720" w:hanging="360"/>
        <w:rPr>
          <w:b w:val="1"/>
        </w:rPr>
      </w:pPr>
      <w:r w:rsidDel="00000000" w:rsidR="00000000" w:rsidRPr="00000000">
        <w:rPr>
          <w:b w:val="1"/>
          <w:rtl w:val="0"/>
        </w:rPr>
        <w:t xml:space="preserve">D</w:t>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rPr>
          <w:rFonts w:ascii="Handlee" w:cs="Handlee" w:eastAsia="Handlee" w:hAnsi="Handlee"/>
          <w:b w:val="1"/>
          <w:sz w:val="24"/>
          <w:szCs w:val="24"/>
        </w:rPr>
      </w:pPr>
      <w:r w:rsidDel="00000000" w:rsidR="00000000" w:rsidRPr="00000000">
        <w:rPr>
          <w:rFonts w:ascii="Handlee" w:cs="Handlee" w:eastAsia="Handlee" w:hAnsi="Handlee"/>
          <w:sz w:val="24"/>
          <w:szCs w:val="24"/>
          <w:rtl w:val="0"/>
        </w:rPr>
        <w:t xml:space="preserve">The correct answer is D. If learners put the question in position A, the ship would be positioned incorrectly. If they put the question in position B, the boat would be positioned incorrectly. If they put the question in position C, the car would be positioned incorrectly. If learners have chosen an answer other than D, it is likely that they have not followed the branches all the way through.</w:t>
      </w:r>
      <w:r w:rsidDel="00000000" w:rsidR="00000000" w:rsidRPr="00000000">
        <w:rPr>
          <w:rtl w:val="0"/>
        </w:rPr>
      </w:r>
    </w:p>
    <w:p w:rsidR="00000000" w:rsidDel="00000000" w:rsidP="00000000" w:rsidRDefault="00000000" w:rsidRPr="00000000" w14:paraId="00000070">
      <w:pPr>
        <w:rPr>
          <w:i w:val="1"/>
        </w:rPr>
      </w:pPr>
      <w:r w:rsidDel="00000000" w:rsidR="00000000" w:rsidRPr="00000000">
        <w:rPr>
          <w:rtl w:val="0"/>
        </w:rPr>
      </w:r>
    </w:p>
    <w:p w:rsidR="00000000" w:rsidDel="00000000" w:rsidP="00000000" w:rsidRDefault="00000000" w:rsidRPr="00000000" w14:paraId="00000071">
      <w:pPr>
        <w:rPr>
          <w:i w:val="1"/>
        </w:rPr>
      </w:pPr>
      <w:r w:rsidDel="00000000" w:rsidR="00000000" w:rsidRPr="00000000">
        <w:rPr>
          <w:rtl w:val="0"/>
        </w:rPr>
      </w:r>
    </w:p>
    <w:p w:rsidR="00000000" w:rsidDel="00000000" w:rsidP="00000000" w:rsidRDefault="00000000" w:rsidRPr="00000000" w14:paraId="00000072">
      <w:pPr>
        <w:rPr>
          <w:i w:val="1"/>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rtl w:val="0"/>
        </w:rPr>
      </w:r>
    </w:p>
    <w:p w:rsidR="00000000" w:rsidDel="00000000" w:rsidP="00000000" w:rsidRDefault="00000000" w:rsidRPr="00000000" w14:paraId="00000074">
      <w:pPr>
        <w:rPr>
          <w:i w:val="1"/>
        </w:rPr>
      </w:pPr>
      <w:r w:rsidDel="00000000" w:rsidR="00000000" w:rsidRPr="00000000">
        <w:rPr>
          <w:rtl w:val="0"/>
        </w:rPr>
      </w:r>
    </w:p>
    <w:p w:rsidR="00000000" w:rsidDel="00000000" w:rsidP="00000000" w:rsidRDefault="00000000" w:rsidRPr="00000000" w14:paraId="00000075">
      <w:pPr>
        <w:rPr>
          <w:i w:val="1"/>
        </w:rPr>
      </w:pPr>
      <w:r w:rsidDel="00000000" w:rsidR="00000000" w:rsidRPr="00000000">
        <w:rPr>
          <w:rtl w:val="0"/>
        </w:rPr>
      </w:r>
    </w:p>
    <w:p w:rsidR="00000000" w:rsidDel="00000000" w:rsidP="00000000" w:rsidRDefault="00000000" w:rsidRPr="00000000" w14:paraId="00000076">
      <w:pPr>
        <w:rPr>
          <w:i w:val="1"/>
        </w:rPr>
      </w:pPr>
      <w:r w:rsidDel="00000000" w:rsidR="00000000" w:rsidRPr="00000000">
        <w:rPr>
          <w:rtl w:val="0"/>
        </w:rPr>
      </w:r>
    </w:p>
    <w:p w:rsidR="00000000" w:rsidDel="00000000" w:rsidP="00000000" w:rsidRDefault="00000000" w:rsidRPr="00000000" w14:paraId="00000077">
      <w:pPr>
        <w:rPr>
          <w:i w:val="1"/>
        </w:rPr>
      </w:pPr>
      <w:r w:rsidDel="00000000" w:rsidR="00000000" w:rsidRPr="00000000">
        <w:rPr>
          <w:rtl w:val="0"/>
        </w:rPr>
      </w:r>
    </w:p>
    <w:p w:rsidR="00000000" w:rsidDel="00000000" w:rsidP="00000000" w:rsidRDefault="00000000" w:rsidRPr="00000000" w14:paraId="00000078">
      <w:pPr>
        <w:rPr>
          <w:i w:val="1"/>
        </w:rPr>
      </w:pPr>
      <w:r w:rsidDel="00000000" w:rsidR="00000000" w:rsidRPr="00000000">
        <w:rPr>
          <w:rtl w:val="0"/>
        </w:rPr>
      </w:r>
    </w:p>
    <w:p w:rsidR="00000000" w:rsidDel="00000000" w:rsidP="00000000" w:rsidRDefault="00000000" w:rsidRPr="00000000" w14:paraId="00000079">
      <w:pPr>
        <w:rPr>
          <w:i w:val="1"/>
        </w:rPr>
      </w:pPr>
      <w:r w:rsidDel="00000000" w:rsidR="00000000" w:rsidRPr="00000000">
        <w:rPr>
          <w:rtl w:val="0"/>
        </w:rPr>
      </w:r>
    </w:p>
    <w:p w:rsidR="00000000" w:rsidDel="00000000" w:rsidP="00000000" w:rsidRDefault="00000000" w:rsidRPr="00000000" w14:paraId="0000007A">
      <w:pPr>
        <w:rPr>
          <w:i w:val="1"/>
        </w:rPr>
      </w:pPr>
      <w:r w:rsidDel="00000000" w:rsidR="00000000" w:rsidRPr="00000000">
        <w:rPr>
          <w:rtl w:val="0"/>
        </w:rPr>
      </w:r>
    </w:p>
    <w:p w:rsidR="00000000" w:rsidDel="00000000" w:rsidP="00000000" w:rsidRDefault="00000000" w:rsidRPr="00000000" w14:paraId="0000007B">
      <w:pPr>
        <w:rPr>
          <w:i w:val="1"/>
        </w:rPr>
      </w:pPr>
      <w:r w:rsidDel="00000000" w:rsidR="00000000" w:rsidRPr="00000000">
        <w:rPr>
          <w:rtl w:val="0"/>
        </w:rPr>
      </w:r>
    </w:p>
    <w:p w:rsidR="00000000" w:rsidDel="00000000" w:rsidP="00000000" w:rsidRDefault="00000000" w:rsidRPr="00000000" w14:paraId="0000007C">
      <w:pPr>
        <w:rPr>
          <w:i w:val="1"/>
        </w:rPr>
      </w:pPr>
      <w:r w:rsidDel="00000000" w:rsidR="00000000" w:rsidRPr="00000000">
        <w:rPr>
          <w:rtl w:val="0"/>
        </w:rPr>
      </w:r>
    </w:p>
    <w:p w:rsidR="00000000" w:rsidDel="00000000" w:rsidP="00000000" w:rsidRDefault="00000000" w:rsidRPr="00000000" w14:paraId="0000007D">
      <w:pPr>
        <w:rPr>
          <w:i w:val="1"/>
        </w:rPr>
      </w:pPr>
      <w:r w:rsidDel="00000000" w:rsidR="00000000" w:rsidRPr="00000000">
        <w:rPr>
          <w:rtl w:val="0"/>
        </w:rPr>
      </w:r>
    </w:p>
    <w:p w:rsidR="00000000" w:rsidDel="00000000" w:rsidP="00000000" w:rsidRDefault="00000000" w:rsidRPr="00000000" w14:paraId="0000007E">
      <w:pPr>
        <w:rPr>
          <w:i w:val="1"/>
        </w:rPr>
      </w:pPr>
      <w:r w:rsidDel="00000000" w:rsidR="00000000" w:rsidRPr="00000000">
        <w:rPr>
          <w:rtl w:val="0"/>
        </w:rPr>
      </w:r>
    </w:p>
    <w:p w:rsidR="00000000" w:rsidDel="00000000" w:rsidP="00000000" w:rsidRDefault="00000000" w:rsidRPr="00000000" w14:paraId="0000007F">
      <w:pPr>
        <w:rPr>
          <w:i w:val="1"/>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Q10. Which branching database is least well structured? </w:t>
      </w:r>
    </w:p>
    <w:p w:rsidR="00000000" w:rsidDel="00000000" w:rsidP="00000000" w:rsidRDefault="00000000" w:rsidRPr="00000000" w14:paraId="00000081">
      <w:pPr>
        <w:rPr/>
      </w:pPr>
      <w:r w:rsidDel="00000000" w:rsidR="00000000" w:rsidRPr="00000000">
        <w:rPr>
          <w:rtl w:val="0"/>
        </w:rPr>
      </w:r>
    </w:p>
    <w:tbl>
      <w:tblPr>
        <w:tblStyle w:val="Table2"/>
        <w:tblW w:w="90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740"/>
        <w:tblGridChange w:id="0">
          <w:tblGrid>
            <w:gridCol w:w="4320"/>
            <w:gridCol w:w="47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rPr/>
            </w:pPr>
            <w:r w:rsidDel="00000000" w:rsidR="00000000" w:rsidRPr="00000000">
              <w:rPr/>
              <w:drawing>
                <wp:inline distB="114300" distT="114300" distL="114300" distR="114300">
                  <wp:extent cx="2609850" cy="1612900"/>
                  <wp:effectExtent b="0" l="0" r="0" t="0"/>
                  <wp:docPr id="8"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2609850" cy="161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rPr/>
            </w:pPr>
            <w:r w:rsidDel="00000000" w:rsidR="00000000" w:rsidRPr="00000000">
              <w:rPr/>
              <w:drawing>
                <wp:inline distB="114300" distT="114300" distL="114300" distR="114300">
                  <wp:extent cx="2876550" cy="1358900"/>
                  <wp:effectExtent b="0" l="0" r="0" t="0"/>
                  <wp:docPr id="5"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76550" cy="1358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pPr>
            <w:r w:rsidDel="00000000" w:rsidR="00000000" w:rsidRPr="00000000">
              <w:rPr/>
              <w:drawing>
                <wp:inline distB="114300" distT="114300" distL="114300" distR="114300">
                  <wp:extent cx="2609850" cy="1739900"/>
                  <wp:effectExtent b="0" l="0" r="0" t="0"/>
                  <wp:docPr id="6"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2609850" cy="1739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pPr>
            <w:r w:rsidDel="00000000" w:rsidR="00000000" w:rsidRPr="00000000">
              <w:rPr/>
              <w:drawing>
                <wp:inline distB="114300" distT="114300" distL="114300" distR="114300">
                  <wp:extent cx="2876550" cy="1409700"/>
                  <wp:effectExtent b="0" l="0" r="0" t="0"/>
                  <wp:docPr id="10"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2876550" cy="1409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6">
      <w:pPr>
        <w:widowControl w:val="0"/>
        <w:spacing w:line="240" w:lineRule="auto"/>
        <w:rPr/>
      </w:pPr>
      <w:r w:rsidDel="00000000" w:rsidR="00000000" w:rsidRPr="00000000">
        <w:rPr>
          <w:rtl w:val="0"/>
        </w:rPr>
      </w:r>
    </w:p>
    <w:p w:rsidR="00000000" w:rsidDel="00000000" w:rsidP="00000000" w:rsidRDefault="00000000" w:rsidRPr="00000000" w14:paraId="00000087">
      <w:pPr>
        <w:numPr>
          <w:ilvl w:val="0"/>
          <w:numId w:val="3"/>
        </w:numPr>
        <w:ind w:left="720" w:hanging="360"/>
      </w:pPr>
      <w:r w:rsidDel="00000000" w:rsidR="00000000" w:rsidRPr="00000000">
        <w:rPr>
          <w:rtl w:val="0"/>
        </w:rPr>
        <w:t xml:space="preserve">A</w:t>
      </w:r>
    </w:p>
    <w:p w:rsidR="00000000" w:rsidDel="00000000" w:rsidP="00000000" w:rsidRDefault="00000000" w:rsidRPr="00000000" w14:paraId="00000088">
      <w:pPr>
        <w:numPr>
          <w:ilvl w:val="0"/>
          <w:numId w:val="3"/>
        </w:numPr>
        <w:ind w:left="720" w:hanging="360"/>
      </w:pPr>
      <w:r w:rsidDel="00000000" w:rsidR="00000000" w:rsidRPr="00000000">
        <w:rPr>
          <w:rtl w:val="0"/>
        </w:rPr>
        <w:t xml:space="preserve">B</w:t>
      </w:r>
    </w:p>
    <w:p w:rsidR="00000000" w:rsidDel="00000000" w:rsidP="00000000" w:rsidRDefault="00000000" w:rsidRPr="00000000" w14:paraId="00000089">
      <w:pPr>
        <w:numPr>
          <w:ilvl w:val="0"/>
          <w:numId w:val="7"/>
        </w:numPr>
        <w:ind w:left="720" w:hanging="360"/>
        <w:rPr>
          <w:b w:val="1"/>
        </w:rPr>
      </w:pPr>
      <w:r w:rsidDel="00000000" w:rsidR="00000000" w:rsidRPr="00000000">
        <w:rPr>
          <w:b w:val="1"/>
          <w:rtl w:val="0"/>
        </w:rPr>
        <w:t xml:space="preserve">C</w:t>
      </w:r>
    </w:p>
    <w:p w:rsidR="00000000" w:rsidDel="00000000" w:rsidP="00000000" w:rsidRDefault="00000000" w:rsidRPr="00000000" w14:paraId="0000008A">
      <w:pPr>
        <w:numPr>
          <w:ilvl w:val="0"/>
          <w:numId w:val="3"/>
        </w:numPr>
        <w:ind w:left="720" w:hanging="360"/>
      </w:pPr>
      <w:r w:rsidDel="00000000" w:rsidR="00000000" w:rsidRPr="00000000">
        <w:rPr>
          <w:rtl w:val="0"/>
        </w:rPr>
        <w:t xml:space="preserve">D</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i w:val="1"/>
        </w:rPr>
      </w:pPr>
      <w:r w:rsidDel="00000000" w:rsidR="00000000" w:rsidRPr="00000000">
        <w:rPr>
          <w:rFonts w:ascii="Handlee" w:cs="Handlee" w:eastAsia="Handlee" w:hAnsi="Handlee"/>
          <w:sz w:val="24"/>
          <w:szCs w:val="24"/>
          <w:rtl w:val="0"/>
        </w:rPr>
        <w:t xml:space="preserve">The correct answer is C as it separates the objects one at a time. Answer A only has three objects, so it has to separate one of the objects from the first question as it is not possible to separate them evenly. Answer B and D separate the objects evenly from the initial question.</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br w:type="page"/>
      </w:r>
      <w:r w:rsidDel="00000000" w:rsidR="00000000" w:rsidRPr="00000000">
        <w:rPr>
          <w:rtl w:val="0"/>
        </w:rPr>
      </w:r>
    </w:p>
    <w:p w:rsidR="00000000" w:rsidDel="00000000" w:rsidP="00000000" w:rsidRDefault="00000000" w:rsidRPr="00000000" w14:paraId="0000008F">
      <w:pPr>
        <w:rPr>
          <w:color w:val="666666"/>
          <w:sz w:val="18"/>
          <w:szCs w:val="18"/>
        </w:rPr>
      </w:pPr>
      <w:r w:rsidDel="00000000" w:rsidR="00000000" w:rsidRPr="00000000">
        <w:rPr>
          <w:color w:val="666666"/>
          <w:sz w:val="18"/>
          <w:szCs w:val="18"/>
          <w:rtl w:val="0"/>
        </w:rPr>
        <w:t xml:space="preserve">Image credits:</w:t>
      </w:r>
    </w:p>
    <w:p w:rsidR="00000000" w:rsidDel="00000000" w:rsidP="00000000" w:rsidRDefault="00000000" w:rsidRPr="00000000" w14:paraId="00000090">
      <w:pPr>
        <w:rPr>
          <w:color w:val="666666"/>
          <w:sz w:val="18"/>
          <w:szCs w:val="18"/>
        </w:rPr>
      </w:pPr>
      <w:r w:rsidDel="00000000" w:rsidR="00000000" w:rsidRPr="00000000">
        <w:rPr>
          <w:color w:val="666666"/>
          <w:sz w:val="18"/>
          <w:szCs w:val="18"/>
          <w:rtl w:val="0"/>
        </w:rPr>
        <w:t xml:space="preserve">Sail boat: </w:t>
      </w:r>
      <w:hyperlink r:id="rId27">
        <w:r w:rsidDel="00000000" w:rsidR="00000000" w:rsidRPr="00000000">
          <w:rPr>
            <w:color w:val="1155cc"/>
            <w:sz w:val="18"/>
            <w:szCs w:val="18"/>
            <w:u w:val="single"/>
            <w:rtl w:val="0"/>
          </w:rPr>
          <w:t xml:space="preserve">https://pixabay.com/vectors/sailing-sailboat-transportation-26602/</w:t>
        </w:r>
      </w:hyperlink>
      <w:r w:rsidDel="00000000" w:rsidR="00000000" w:rsidRPr="00000000">
        <w:rPr>
          <w:color w:val="666666"/>
          <w:sz w:val="18"/>
          <w:szCs w:val="18"/>
          <w:rtl w:val="0"/>
        </w:rPr>
        <w:t xml:space="preserve"> </w:t>
      </w:r>
    </w:p>
    <w:p w:rsidR="00000000" w:rsidDel="00000000" w:rsidP="00000000" w:rsidRDefault="00000000" w:rsidRPr="00000000" w14:paraId="00000091">
      <w:pPr>
        <w:rPr>
          <w:color w:val="666666"/>
          <w:sz w:val="18"/>
          <w:szCs w:val="18"/>
        </w:rPr>
      </w:pPr>
      <w:r w:rsidDel="00000000" w:rsidR="00000000" w:rsidRPr="00000000">
        <w:rPr>
          <w:color w:val="666666"/>
          <w:sz w:val="18"/>
          <w:szCs w:val="18"/>
          <w:rtl w:val="0"/>
        </w:rPr>
        <w:t xml:space="preserve">Container ship: </w:t>
      </w:r>
      <w:hyperlink r:id="rId28">
        <w:r w:rsidDel="00000000" w:rsidR="00000000" w:rsidRPr="00000000">
          <w:rPr>
            <w:color w:val="1155cc"/>
            <w:sz w:val="18"/>
            <w:szCs w:val="18"/>
            <w:u w:val="single"/>
            <w:rtl w:val="0"/>
          </w:rPr>
          <w:t xml:space="preserve">https://pixabay.com/vectors/ship-container-transportation-sea-29771/</w:t>
        </w:r>
      </w:hyperlink>
      <w:r w:rsidDel="00000000" w:rsidR="00000000" w:rsidRPr="00000000">
        <w:rPr>
          <w:color w:val="666666"/>
          <w:sz w:val="18"/>
          <w:szCs w:val="18"/>
          <w:rtl w:val="0"/>
        </w:rPr>
        <w:t xml:space="preserve"> </w:t>
      </w:r>
    </w:p>
    <w:p w:rsidR="00000000" w:rsidDel="00000000" w:rsidP="00000000" w:rsidRDefault="00000000" w:rsidRPr="00000000" w14:paraId="00000092">
      <w:pPr>
        <w:rPr>
          <w:color w:val="666666"/>
          <w:sz w:val="18"/>
          <w:szCs w:val="18"/>
        </w:rPr>
      </w:pPr>
      <w:r w:rsidDel="00000000" w:rsidR="00000000" w:rsidRPr="00000000">
        <w:rPr>
          <w:color w:val="666666"/>
          <w:sz w:val="18"/>
          <w:szCs w:val="18"/>
          <w:rtl w:val="0"/>
        </w:rPr>
        <w:t xml:space="preserve">Motorbike: </w:t>
      </w:r>
      <w:hyperlink r:id="rId29">
        <w:r w:rsidDel="00000000" w:rsidR="00000000" w:rsidRPr="00000000">
          <w:rPr>
            <w:color w:val="1155cc"/>
            <w:sz w:val="18"/>
            <w:szCs w:val="18"/>
            <w:u w:val="single"/>
            <w:rtl w:val="0"/>
          </w:rPr>
          <w:t xml:space="preserve">https://pixabay.com/vectors/motor-cycle-motorbike-motorcycle-42422/</w:t>
        </w:r>
      </w:hyperlink>
      <w:r w:rsidDel="00000000" w:rsidR="00000000" w:rsidRPr="00000000">
        <w:rPr>
          <w:color w:val="666666"/>
          <w:sz w:val="18"/>
          <w:szCs w:val="18"/>
          <w:rtl w:val="0"/>
        </w:rPr>
        <w:t xml:space="preserve"> </w:t>
      </w:r>
    </w:p>
    <w:p w:rsidR="00000000" w:rsidDel="00000000" w:rsidP="00000000" w:rsidRDefault="00000000" w:rsidRPr="00000000" w14:paraId="00000093">
      <w:pPr>
        <w:rPr>
          <w:color w:val="666666"/>
          <w:sz w:val="18"/>
          <w:szCs w:val="18"/>
        </w:rPr>
      </w:pPr>
      <w:r w:rsidDel="00000000" w:rsidR="00000000" w:rsidRPr="00000000">
        <w:rPr>
          <w:color w:val="666666"/>
          <w:sz w:val="18"/>
          <w:szCs w:val="18"/>
          <w:rtl w:val="0"/>
        </w:rPr>
        <w:t xml:space="preserve">Red car: </w:t>
      </w:r>
      <w:hyperlink r:id="rId30">
        <w:r w:rsidDel="00000000" w:rsidR="00000000" w:rsidRPr="00000000">
          <w:rPr>
            <w:color w:val="1155cc"/>
            <w:sz w:val="18"/>
            <w:szCs w:val="18"/>
            <w:u w:val="single"/>
            <w:rtl w:val="0"/>
          </w:rPr>
          <w:t xml:space="preserve">https://pixabay.com/vectors/car-vintage-red-old-automobile-33633/</w:t>
        </w:r>
      </w:hyperlink>
      <w:r w:rsidDel="00000000" w:rsidR="00000000" w:rsidRPr="00000000">
        <w:rPr>
          <w:color w:val="666666"/>
          <w:sz w:val="18"/>
          <w:szCs w:val="18"/>
          <w:rtl w:val="0"/>
        </w:rPr>
        <w:t xml:space="preserve"> </w:t>
      </w:r>
    </w:p>
    <w:p w:rsidR="00000000" w:rsidDel="00000000" w:rsidP="00000000" w:rsidRDefault="00000000" w:rsidRPr="00000000" w14:paraId="00000094">
      <w:pPr>
        <w:rPr>
          <w:color w:val="666666"/>
          <w:sz w:val="18"/>
          <w:szCs w:val="18"/>
        </w:rPr>
      </w:pPr>
      <w:r w:rsidDel="00000000" w:rsidR="00000000" w:rsidRPr="00000000">
        <w:rPr>
          <w:color w:val="666666"/>
          <w:sz w:val="18"/>
          <w:szCs w:val="18"/>
          <w:rtl w:val="0"/>
        </w:rPr>
        <w:t xml:space="preserve">Bicycle: </w:t>
      </w:r>
      <w:hyperlink r:id="rId31">
        <w:r w:rsidDel="00000000" w:rsidR="00000000" w:rsidRPr="00000000">
          <w:rPr>
            <w:color w:val="1155cc"/>
            <w:sz w:val="18"/>
            <w:szCs w:val="18"/>
            <w:u w:val="single"/>
            <w:rtl w:val="0"/>
          </w:rPr>
          <w:t xml:space="preserve">https://pixabay.com/vectors/bicycle-bike-black-rider-1296275/</w:t>
        </w:r>
      </w:hyperlink>
      <w:r w:rsidDel="00000000" w:rsidR="00000000" w:rsidRPr="00000000">
        <w:rPr>
          <w:color w:val="666666"/>
          <w:sz w:val="18"/>
          <w:szCs w:val="18"/>
          <w:rtl w:val="0"/>
        </w:rPr>
        <w:t xml:space="preserve"> </w:t>
      </w:r>
    </w:p>
    <w:p w:rsidR="00000000" w:rsidDel="00000000" w:rsidP="00000000" w:rsidRDefault="00000000" w:rsidRPr="00000000" w14:paraId="00000095">
      <w:pPr>
        <w:rPr>
          <w:color w:val="666666"/>
          <w:sz w:val="18"/>
          <w:szCs w:val="18"/>
        </w:rPr>
      </w:pPr>
      <w:r w:rsidDel="00000000" w:rsidR="00000000" w:rsidRPr="00000000">
        <w:rPr>
          <w:color w:val="666666"/>
          <w:sz w:val="18"/>
          <w:szCs w:val="18"/>
          <w:rtl w:val="0"/>
        </w:rPr>
        <w:t xml:space="preserve">Hot-air balloon: </w:t>
      </w:r>
      <w:hyperlink r:id="rId32">
        <w:r w:rsidDel="00000000" w:rsidR="00000000" w:rsidRPr="00000000">
          <w:rPr>
            <w:color w:val="1155cc"/>
            <w:sz w:val="18"/>
            <w:szCs w:val="18"/>
            <w:u w:val="single"/>
            <w:rtl w:val="0"/>
          </w:rPr>
          <w:t xml:space="preserve">https://pixabay.com/vectors/hot-air-balloon-balloon-travel-517857/</w:t>
        </w:r>
      </w:hyperlink>
      <w:r w:rsidDel="00000000" w:rsidR="00000000" w:rsidRPr="00000000">
        <w:rPr>
          <w:color w:val="666666"/>
          <w:sz w:val="18"/>
          <w:szCs w:val="18"/>
          <w:rtl w:val="0"/>
        </w:rPr>
        <w:t xml:space="preserve"> </w:t>
      </w:r>
    </w:p>
    <w:p w:rsidR="00000000" w:rsidDel="00000000" w:rsidP="00000000" w:rsidRDefault="00000000" w:rsidRPr="00000000" w14:paraId="00000096">
      <w:pPr>
        <w:rPr>
          <w:color w:val="666666"/>
          <w:sz w:val="18"/>
          <w:szCs w:val="18"/>
        </w:rPr>
      </w:pPr>
      <w:r w:rsidDel="00000000" w:rsidR="00000000" w:rsidRPr="00000000">
        <w:rPr>
          <w:color w:val="666666"/>
          <w:sz w:val="18"/>
          <w:szCs w:val="18"/>
          <w:rtl w:val="0"/>
        </w:rPr>
        <w:t xml:space="preserve">Helicopter: </w:t>
      </w:r>
      <w:hyperlink r:id="rId33">
        <w:r w:rsidDel="00000000" w:rsidR="00000000" w:rsidRPr="00000000">
          <w:rPr>
            <w:color w:val="1155cc"/>
            <w:sz w:val="18"/>
            <w:szCs w:val="18"/>
            <w:u w:val="single"/>
            <w:rtl w:val="0"/>
          </w:rPr>
          <w:t xml:space="preserve">https://pixabay.com/vectors/helicopter-rotors-flying-vehicle-297742/</w:t>
        </w:r>
      </w:hyperlink>
      <w:r w:rsidDel="00000000" w:rsidR="00000000" w:rsidRPr="00000000">
        <w:rPr>
          <w:color w:val="666666"/>
          <w:sz w:val="18"/>
          <w:szCs w:val="18"/>
          <w:rtl w:val="0"/>
        </w:rPr>
        <w:t xml:space="preserve"> </w:t>
      </w:r>
    </w:p>
    <w:p w:rsidR="00000000" w:rsidDel="00000000" w:rsidP="00000000" w:rsidRDefault="00000000" w:rsidRPr="00000000" w14:paraId="00000097">
      <w:pPr>
        <w:rPr>
          <w:color w:val="666666"/>
          <w:sz w:val="18"/>
          <w:szCs w:val="18"/>
        </w:rPr>
      </w:pPr>
      <w:r w:rsidDel="00000000" w:rsidR="00000000" w:rsidRPr="00000000">
        <w:rPr>
          <w:color w:val="666666"/>
          <w:sz w:val="18"/>
          <w:szCs w:val="18"/>
          <w:rtl w:val="0"/>
        </w:rPr>
        <w:t xml:space="preserve">Trainers: </w:t>
      </w:r>
      <w:hyperlink r:id="rId34">
        <w:r w:rsidDel="00000000" w:rsidR="00000000" w:rsidRPr="00000000">
          <w:rPr>
            <w:color w:val="1155cc"/>
            <w:sz w:val="18"/>
            <w:szCs w:val="18"/>
            <w:u w:val="single"/>
            <w:rtl w:val="0"/>
          </w:rPr>
          <w:t xml:space="preserve">https://pixabay.com/vectors/athletic-shoes-shoes-sneakers-25493/</w:t>
        </w:r>
      </w:hyperlink>
      <w:r w:rsidDel="00000000" w:rsidR="00000000" w:rsidRPr="00000000">
        <w:rPr>
          <w:color w:val="666666"/>
          <w:sz w:val="18"/>
          <w:szCs w:val="18"/>
          <w:rtl w:val="0"/>
        </w:rPr>
        <w:t xml:space="preserve"> </w:t>
      </w:r>
    </w:p>
    <w:p w:rsidR="00000000" w:rsidDel="00000000" w:rsidP="00000000" w:rsidRDefault="00000000" w:rsidRPr="00000000" w14:paraId="00000098">
      <w:pPr>
        <w:rPr>
          <w:color w:val="666666"/>
          <w:sz w:val="18"/>
          <w:szCs w:val="18"/>
        </w:rPr>
      </w:pPr>
      <w:r w:rsidDel="00000000" w:rsidR="00000000" w:rsidRPr="00000000">
        <w:rPr>
          <w:color w:val="666666"/>
          <w:sz w:val="18"/>
          <w:szCs w:val="18"/>
          <w:rtl w:val="0"/>
        </w:rPr>
        <w:t xml:space="preserve">Yellow T-shirt: </w:t>
      </w:r>
      <w:hyperlink r:id="rId35">
        <w:r w:rsidDel="00000000" w:rsidR="00000000" w:rsidRPr="00000000">
          <w:rPr>
            <w:color w:val="1155cc"/>
            <w:sz w:val="18"/>
            <w:szCs w:val="18"/>
            <w:u w:val="single"/>
            <w:rtl w:val="0"/>
          </w:rPr>
          <w:t xml:space="preserve">https://pixabay.com/vectors/t-shirt-shirt-clothing-yellow-153370/</w:t>
        </w:r>
      </w:hyperlink>
      <w:r w:rsidDel="00000000" w:rsidR="00000000" w:rsidRPr="00000000">
        <w:rPr>
          <w:color w:val="666666"/>
          <w:sz w:val="18"/>
          <w:szCs w:val="18"/>
          <w:rtl w:val="0"/>
        </w:rPr>
        <w:t xml:space="preserve"> </w:t>
      </w:r>
    </w:p>
    <w:p w:rsidR="00000000" w:rsidDel="00000000" w:rsidP="00000000" w:rsidRDefault="00000000" w:rsidRPr="00000000" w14:paraId="00000099">
      <w:pPr>
        <w:rPr>
          <w:color w:val="666666"/>
          <w:sz w:val="18"/>
          <w:szCs w:val="18"/>
        </w:rPr>
      </w:pPr>
      <w:r w:rsidDel="00000000" w:rsidR="00000000" w:rsidRPr="00000000">
        <w:rPr>
          <w:color w:val="666666"/>
          <w:sz w:val="18"/>
          <w:szCs w:val="18"/>
          <w:rtl w:val="0"/>
        </w:rPr>
        <w:t xml:space="preserve">Shirt: </w:t>
      </w:r>
      <w:hyperlink r:id="rId36">
        <w:r w:rsidDel="00000000" w:rsidR="00000000" w:rsidRPr="00000000">
          <w:rPr>
            <w:color w:val="1155cc"/>
            <w:sz w:val="18"/>
            <w:szCs w:val="18"/>
            <w:u w:val="single"/>
            <w:rtl w:val="0"/>
          </w:rPr>
          <w:t xml:space="preserve">https://pixabay.com/vectors/clothes-clothing-shirt-1294978/</w:t>
        </w:r>
      </w:hyperlink>
      <w:r w:rsidDel="00000000" w:rsidR="00000000" w:rsidRPr="00000000">
        <w:rPr>
          <w:color w:val="666666"/>
          <w:sz w:val="18"/>
          <w:szCs w:val="18"/>
          <w:rtl w:val="0"/>
        </w:rPr>
        <w:t xml:space="preserve"> </w:t>
      </w:r>
    </w:p>
    <w:p w:rsidR="00000000" w:rsidDel="00000000" w:rsidP="00000000" w:rsidRDefault="00000000" w:rsidRPr="00000000" w14:paraId="0000009A">
      <w:pPr>
        <w:rPr>
          <w:color w:val="666666"/>
          <w:sz w:val="18"/>
          <w:szCs w:val="18"/>
        </w:rPr>
      </w:pPr>
      <w:r w:rsidDel="00000000" w:rsidR="00000000" w:rsidRPr="00000000">
        <w:rPr>
          <w:color w:val="666666"/>
          <w:sz w:val="18"/>
          <w:szCs w:val="18"/>
          <w:rtl w:val="0"/>
        </w:rPr>
        <w:t xml:space="preserve">Jeans: </w:t>
      </w:r>
      <w:hyperlink r:id="rId37">
        <w:r w:rsidDel="00000000" w:rsidR="00000000" w:rsidRPr="00000000">
          <w:rPr>
            <w:color w:val="1155cc"/>
            <w:sz w:val="18"/>
            <w:szCs w:val="18"/>
            <w:u w:val="single"/>
            <w:rtl w:val="0"/>
          </w:rPr>
          <w:t xml:space="preserve">https://pixabay.com/vectors/clothes-clothing-hose-trousers-1294974/</w:t>
        </w:r>
      </w:hyperlink>
      <w:r w:rsidDel="00000000" w:rsidR="00000000" w:rsidRPr="00000000">
        <w:rPr>
          <w:color w:val="666666"/>
          <w:sz w:val="18"/>
          <w:szCs w:val="18"/>
          <w:rtl w:val="0"/>
        </w:rPr>
        <w:t xml:space="preserve"> </w:t>
      </w:r>
    </w:p>
    <w:p w:rsidR="00000000" w:rsidDel="00000000" w:rsidP="00000000" w:rsidRDefault="00000000" w:rsidRPr="00000000" w14:paraId="0000009B">
      <w:pPr>
        <w:rPr>
          <w:color w:val="666666"/>
          <w:sz w:val="18"/>
          <w:szCs w:val="18"/>
        </w:rPr>
      </w:pPr>
      <w:r w:rsidDel="00000000" w:rsidR="00000000" w:rsidRPr="00000000">
        <w:rPr>
          <w:color w:val="666666"/>
          <w:sz w:val="18"/>
          <w:szCs w:val="18"/>
          <w:rtl w:val="0"/>
        </w:rPr>
        <w:t xml:space="preserve">Dinosaurs: </w:t>
      </w:r>
      <w:hyperlink r:id="rId38">
        <w:r w:rsidDel="00000000" w:rsidR="00000000" w:rsidRPr="00000000">
          <w:rPr>
            <w:color w:val="1155cc"/>
            <w:sz w:val="18"/>
            <w:szCs w:val="18"/>
            <w:u w:val="single"/>
            <w:rtl w:val="0"/>
          </w:rPr>
          <w:t xml:space="preserve">https://pixabay.com/vectors/dinosaur-history-prehistoric-4373602/</w:t>
        </w:r>
      </w:hyperlink>
      <w:r w:rsidDel="00000000" w:rsidR="00000000" w:rsidRPr="00000000">
        <w:rPr>
          <w:color w:val="666666"/>
          <w:sz w:val="18"/>
          <w:szCs w:val="18"/>
          <w:rtl w:val="0"/>
        </w:rPr>
        <w:t xml:space="preserve"> </w:t>
      </w:r>
    </w:p>
    <w:p w:rsidR="00000000" w:rsidDel="00000000" w:rsidP="00000000" w:rsidRDefault="00000000" w:rsidRPr="00000000" w14:paraId="0000009C">
      <w:pPr>
        <w:rPr>
          <w:color w:val="666666"/>
          <w:sz w:val="18"/>
          <w:szCs w:val="18"/>
        </w:rPr>
      </w:pPr>
      <w:r w:rsidDel="00000000" w:rsidR="00000000" w:rsidRPr="00000000">
        <w:rPr>
          <w:color w:val="666666"/>
          <w:sz w:val="18"/>
          <w:szCs w:val="18"/>
          <w:rtl w:val="0"/>
        </w:rPr>
        <w:t xml:space="preserve">Blue plane: </w:t>
      </w:r>
      <w:hyperlink r:id="rId39">
        <w:r w:rsidDel="00000000" w:rsidR="00000000" w:rsidRPr="00000000">
          <w:rPr>
            <w:color w:val="1155cc"/>
            <w:sz w:val="18"/>
            <w:szCs w:val="18"/>
            <w:u w:val="single"/>
            <w:rtl w:val="0"/>
          </w:rPr>
          <w:t xml:space="preserve">https://pixabay.com/vectors/aircraft-plane-transportation-158148/</w:t>
        </w:r>
      </w:hyperlink>
      <w:r w:rsidDel="00000000" w:rsidR="00000000" w:rsidRPr="00000000">
        <w:rPr>
          <w:color w:val="666666"/>
          <w:sz w:val="18"/>
          <w:szCs w:val="18"/>
          <w:rtl w:val="0"/>
        </w:rPr>
        <w:t xml:space="preserve"> </w:t>
      </w:r>
    </w:p>
    <w:p w:rsidR="00000000" w:rsidDel="00000000" w:rsidP="00000000" w:rsidRDefault="00000000" w:rsidRPr="00000000" w14:paraId="0000009D">
      <w:pPr>
        <w:rPr>
          <w:color w:val="666666"/>
          <w:sz w:val="18"/>
          <w:szCs w:val="18"/>
        </w:rPr>
      </w:pPr>
      <w:r w:rsidDel="00000000" w:rsidR="00000000" w:rsidRPr="00000000">
        <w:rPr>
          <w:color w:val="666666"/>
          <w:sz w:val="18"/>
          <w:szCs w:val="18"/>
          <w:rtl w:val="0"/>
        </w:rPr>
        <w:t xml:space="preserve">Elephant: </w:t>
      </w:r>
      <w:hyperlink r:id="rId40">
        <w:r w:rsidDel="00000000" w:rsidR="00000000" w:rsidRPr="00000000">
          <w:rPr>
            <w:color w:val="1155cc"/>
            <w:sz w:val="18"/>
            <w:szCs w:val="18"/>
            <w:u w:val="single"/>
            <w:rtl w:val="0"/>
          </w:rPr>
          <w:t xml:space="preserve">https://pixabay.com/illustrations/baby-elephant-elephant-cute-blue-3526681/</w:t>
        </w:r>
      </w:hyperlink>
      <w:r w:rsidDel="00000000" w:rsidR="00000000" w:rsidRPr="00000000">
        <w:rPr>
          <w:color w:val="666666"/>
          <w:sz w:val="18"/>
          <w:szCs w:val="18"/>
          <w:rtl w:val="0"/>
        </w:rPr>
        <w:t xml:space="preserve"> </w:t>
      </w:r>
    </w:p>
    <w:p w:rsidR="00000000" w:rsidDel="00000000" w:rsidP="00000000" w:rsidRDefault="00000000" w:rsidRPr="00000000" w14:paraId="0000009E">
      <w:pPr>
        <w:rPr>
          <w:color w:val="666666"/>
          <w:sz w:val="18"/>
          <w:szCs w:val="18"/>
        </w:rPr>
      </w:pPr>
      <w:r w:rsidDel="00000000" w:rsidR="00000000" w:rsidRPr="00000000">
        <w:rPr>
          <w:color w:val="666666"/>
          <w:sz w:val="18"/>
          <w:szCs w:val="18"/>
          <w:rtl w:val="0"/>
        </w:rPr>
        <w:t xml:space="preserve">Duck: </w:t>
      </w:r>
      <w:hyperlink r:id="rId41">
        <w:r w:rsidDel="00000000" w:rsidR="00000000" w:rsidRPr="00000000">
          <w:rPr>
            <w:color w:val="1155cc"/>
            <w:sz w:val="18"/>
            <w:szCs w:val="18"/>
            <w:u w:val="single"/>
            <w:rtl w:val="0"/>
          </w:rPr>
          <w:t xml:space="preserve">https://pixabay.com/vectors/duck-face-standing-odd-strange-312099/</w:t>
        </w:r>
      </w:hyperlink>
      <w:r w:rsidDel="00000000" w:rsidR="00000000" w:rsidRPr="00000000">
        <w:rPr>
          <w:color w:val="666666"/>
          <w:sz w:val="18"/>
          <w:szCs w:val="18"/>
          <w:rtl w:val="0"/>
        </w:rPr>
        <w:t xml:space="preserve"> </w:t>
      </w:r>
    </w:p>
    <w:p w:rsidR="00000000" w:rsidDel="00000000" w:rsidP="00000000" w:rsidRDefault="00000000" w:rsidRPr="00000000" w14:paraId="0000009F">
      <w:pPr>
        <w:rPr>
          <w:color w:val="666666"/>
          <w:sz w:val="18"/>
          <w:szCs w:val="18"/>
        </w:rPr>
      </w:pPr>
      <w:r w:rsidDel="00000000" w:rsidR="00000000" w:rsidRPr="00000000">
        <w:rPr>
          <w:color w:val="666666"/>
          <w:sz w:val="18"/>
          <w:szCs w:val="18"/>
          <w:rtl w:val="0"/>
        </w:rPr>
        <w:t xml:space="preserve">Sheep: </w:t>
      </w:r>
      <w:hyperlink r:id="rId42">
        <w:r w:rsidDel="00000000" w:rsidR="00000000" w:rsidRPr="00000000">
          <w:rPr>
            <w:color w:val="1155cc"/>
            <w:sz w:val="18"/>
            <w:szCs w:val="18"/>
            <w:u w:val="single"/>
            <w:rtl w:val="0"/>
          </w:rPr>
          <w:t xml:space="preserve">https://pixabay.com/illustrations/lamb-sheep-cute-animal-funny-3539619/</w:t>
        </w:r>
      </w:hyperlink>
      <w:r w:rsidDel="00000000" w:rsidR="00000000" w:rsidRPr="00000000">
        <w:rPr>
          <w:color w:val="666666"/>
          <w:sz w:val="18"/>
          <w:szCs w:val="18"/>
          <w:rtl w:val="0"/>
        </w:rPr>
        <w:t xml:space="preserve"> </w:t>
      </w:r>
    </w:p>
    <w:p w:rsidR="00000000" w:rsidDel="00000000" w:rsidP="00000000" w:rsidRDefault="00000000" w:rsidRPr="00000000" w14:paraId="000000A0">
      <w:pPr>
        <w:rPr>
          <w:color w:val="666666"/>
          <w:sz w:val="18"/>
          <w:szCs w:val="18"/>
        </w:rPr>
      </w:pPr>
      <w:r w:rsidDel="00000000" w:rsidR="00000000" w:rsidRPr="00000000">
        <w:rPr>
          <w:color w:val="666666"/>
          <w:sz w:val="18"/>
          <w:szCs w:val="18"/>
          <w:rtl w:val="0"/>
        </w:rPr>
        <w:t xml:space="preserve">Fish: </w:t>
      </w:r>
      <w:hyperlink r:id="rId43">
        <w:r w:rsidDel="00000000" w:rsidR="00000000" w:rsidRPr="00000000">
          <w:rPr>
            <w:color w:val="1155cc"/>
            <w:sz w:val="18"/>
            <w:szCs w:val="18"/>
            <w:u w:val="single"/>
            <w:rtl w:val="0"/>
          </w:rPr>
          <w:t xml:space="preserve">https://pixabay.com/vectors/fish-tropical-fish-sea-surgeon-1331813/</w:t>
        </w:r>
      </w:hyperlink>
      <w:r w:rsidDel="00000000" w:rsidR="00000000" w:rsidRPr="00000000">
        <w:rPr>
          <w:color w:val="666666"/>
          <w:sz w:val="18"/>
          <w:szCs w:val="18"/>
          <w:rtl w:val="0"/>
        </w:rPr>
        <w:t xml:space="preserve"> </w:t>
      </w:r>
    </w:p>
    <w:p w:rsidR="00000000" w:rsidDel="00000000" w:rsidP="00000000" w:rsidRDefault="00000000" w:rsidRPr="00000000" w14:paraId="000000A1">
      <w:pPr>
        <w:rPr>
          <w:color w:val="666666"/>
          <w:sz w:val="18"/>
          <w:szCs w:val="18"/>
        </w:rPr>
      </w:pPr>
      <w:r w:rsidDel="00000000" w:rsidR="00000000" w:rsidRPr="00000000">
        <w:rPr>
          <w:color w:val="666666"/>
          <w:sz w:val="18"/>
          <w:szCs w:val="18"/>
          <w:rtl w:val="0"/>
        </w:rPr>
        <w:t xml:space="preserve">Red plane: </w:t>
      </w:r>
      <w:hyperlink r:id="rId44">
        <w:r w:rsidDel="00000000" w:rsidR="00000000" w:rsidRPr="00000000">
          <w:rPr>
            <w:color w:val="1155cc"/>
            <w:sz w:val="18"/>
            <w:szCs w:val="18"/>
            <w:u w:val="single"/>
            <w:rtl w:val="0"/>
          </w:rPr>
          <w:t xml:space="preserve">https://pixabay.com/vectors/airbus-airline-airliner-airplane-158485/</w:t>
        </w:r>
      </w:hyperlink>
      <w:r w:rsidDel="00000000" w:rsidR="00000000" w:rsidRPr="00000000">
        <w:rPr>
          <w:color w:val="666666"/>
          <w:sz w:val="18"/>
          <w:szCs w:val="18"/>
          <w:rtl w:val="0"/>
        </w:rPr>
        <w:t xml:space="preserve"> </w:t>
      </w:r>
    </w:p>
    <w:p w:rsidR="00000000" w:rsidDel="00000000" w:rsidP="00000000" w:rsidRDefault="00000000" w:rsidRPr="00000000" w14:paraId="000000A2">
      <w:pPr>
        <w:rPr>
          <w:color w:val="666666"/>
          <w:sz w:val="18"/>
          <w:szCs w:val="18"/>
        </w:rPr>
      </w:pPr>
      <w:r w:rsidDel="00000000" w:rsidR="00000000" w:rsidRPr="00000000">
        <w:rPr>
          <w:color w:val="666666"/>
          <w:sz w:val="18"/>
          <w:szCs w:val="18"/>
          <w:rtl w:val="0"/>
        </w:rPr>
        <w:t xml:space="preserve">Butterfly: </w:t>
      </w:r>
      <w:hyperlink r:id="rId45">
        <w:r w:rsidDel="00000000" w:rsidR="00000000" w:rsidRPr="00000000">
          <w:rPr>
            <w:color w:val="1155cc"/>
            <w:sz w:val="18"/>
            <w:szCs w:val="18"/>
            <w:u w:val="single"/>
            <w:rtl w:val="0"/>
          </w:rPr>
          <w:t xml:space="preserve">https://pixabay.com/vectors/butterfly-blue-insect-summer-wings-2028591/</w:t>
        </w:r>
      </w:hyperlink>
      <w:r w:rsidDel="00000000" w:rsidR="00000000" w:rsidRPr="00000000">
        <w:rPr>
          <w:color w:val="666666"/>
          <w:sz w:val="18"/>
          <w:szCs w:val="18"/>
          <w:rtl w:val="0"/>
        </w:rPr>
        <w:t xml:space="preserve"> </w:t>
      </w:r>
    </w:p>
    <w:p w:rsidR="00000000" w:rsidDel="00000000" w:rsidP="00000000" w:rsidRDefault="00000000" w:rsidRPr="00000000" w14:paraId="000000A3">
      <w:pPr>
        <w:rPr>
          <w:color w:val="666666"/>
          <w:sz w:val="18"/>
          <w:szCs w:val="18"/>
        </w:rPr>
      </w:pPr>
      <w:r w:rsidDel="00000000" w:rsidR="00000000" w:rsidRPr="00000000">
        <w:rPr>
          <w:color w:val="666666"/>
          <w:sz w:val="18"/>
          <w:szCs w:val="18"/>
          <w:rtl w:val="0"/>
        </w:rPr>
        <w:t xml:space="preserve">Scorpion: </w:t>
      </w:r>
      <w:hyperlink r:id="rId46">
        <w:r w:rsidDel="00000000" w:rsidR="00000000" w:rsidRPr="00000000">
          <w:rPr>
            <w:color w:val="1155cc"/>
            <w:sz w:val="18"/>
            <w:szCs w:val="18"/>
            <w:u w:val="single"/>
            <w:rtl w:val="0"/>
          </w:rPr>
          <w:t xml:space="preserve">https://pixabay.com/vectors/scorpion-poisonous-stinger-claws-23158/</w:t>
        </w:r>
      </w:hyperlink>
      <w:r w:rsidDel="00000000" w:rsidR="00000000" w:rsidRPr="00000000">
        <w:rPr>
          <w:color w:val="666666"/>
          <w:sz w:val="18"/>
          <w:szCs w:val="18"/>
          <w:rtl w:val="0"/>
        </w:rPr>
        <w:t xml:space="preserve"> </w:t>
      </w:r>
    </w:p>
    <w:p w:rsidR="00000000" w:rsidDel="00000000" w:rsidP="00000000" w:rsidRDefault="00000000" w:rsidRPr="00000000" w14:paraId="000000A4">
      <w:pPr>
        <w:rPr>
          <w:color w:val="666666"/>
          <w:sz w:val="18"/>
          <w:szCs w:val="18"/>
        </w:rPr>
      </w:pPr>
      <w:r w:rsidDel="00000000" w:rsidR="00000000" w:rsidRPr="00000000">
        <w:rPr>
          <w:color w:val="666666"/>
          <w:sz w:val="18"/>
          <w:szCs w:val="18"/>
          <w:rtl w:val="0"/>
        </w:rPr>
        <w:t xml:space="preserve">Bee: </w:t>
      </w:r>
      <w:hyperlink r:id="rId47">
        <w:r w:rsidDel="00000000" w:rsidR="00000000" w:rsidRPr="00000000">
          <w:rPr>
            <w:color w:val="1155cc"/>
            <w:sz w:val="18"/>
            <w:szCs w:val="18"/>
            <w:u w:val="single"/>
            <w:rtl w:val="0"/>
          </w:rPr>
          <w:t xml:space="preserve">https://pixabay.com/vectors/honeybee-bee-flying-fly-insect-24633/</w:t>
        </w:r>
      </w:hyperlink>
      <w:r w:rsidDel="00000000" w:rsidR="00000000" w:rsidRPr="00000000">
        <w:rPr>
          <w:color w:val="666666"/>
          <w:sz w:val="18"/>
          <w:szCs w:val="18"/>
          <w:rtl w:val="0"/>
        </w:rPr>
        <w:t xml:space="preserve"> </w:t>
      </w:r>
    </w:p>
    <w:p w:rsidR="00000000" w:rsidDel="00000000" w:rsidP="00000000" w:rsidRDefault="00000000" w:rsidRPr="00000000" w14:paraId="000000A5">
      <w:pPr>
        <w:rPr>
          <w:color w:val="666666"/>
          <w:sz w:val="18"/>
          <w:szCs w:val="18"/>
        </w:rPr>
      </w:pPr>
      <w:r w:rsidDel="00000000" w:rsidR="00000000" w:rsidRPr="00000000">
        <w:rPr>
          <w:color w:val="666666"/>
          <w:sz w:val="18"/>
          <w:szCs w:val="18"/>
          <w:rtl w:val="0"/>
        </w:rPr>
        <w:t xml:space="preserve">Ant: </w:t>
      </w:r>
      <w:hyperlink r:id="rId48">
        <w:r w:rsidDel="00000000" w:rsidR="00000000" w:rsidRPr="00000000">
          <w:rPr>
            <w:color w:val="1155cc"/>
            <w:sz w:val="18"/>
            <w:szCs w:val="18"/>
            <w:u w:val="single"/>
            <w:rtl w:val="0"/>
          </w:rPr>
          <w:t xml:space="preserve">https://pixabay.com/vectors/ant-insect-bug-animal-ant-ant-162000/</w:t>
        </w:r>
      </w:hyperlink>
      <w:r w:rsidDel="00000000" w:rsidR="00000000" w:rsidRPr="00000000">
        <w:rPr>
          <w:color w:val="666666"/>
          <w:sz w:val="18"/>
          <w:szCs w:val="18"/>
          <w:rtl w:val="0"/>
        </w:rPr>
        <w:t xml:space="preserve"> </w:t>
      </w:r>
    </w:p>
    <w:p w:rsidR="00000000" w:rsidDel="00000000" w:rsidP="00000000" w:rsidRDefault="00000000" w:rsidRPr="00000000" w14:paraId="000000A6">
      <w:pPr>
        <w:rPr>
          <w:color w:val="666666"/>
          <w:sz w:val="18"/>
          <w:szCs w:val="18"/>
        </w:rPr>
      </w:pPr>
      <w:r w:rsidDel="00000000" w:rsidR="00000000" w:rsidRPr="00000000">
        <w:rPr>
          <w:color w:val="666666"/>
          <w:sz w:val="18"/>
          <w:szCs w:val="18"/>
          <w:rtl w:val="0"/>
        </w:rPr>
        <w:t xml:space="preserve">Robots: </w:t>
      </w:r>
      <w:hyperlink r:id="rId49">
        <w:r w:rsidDel="00000000" w:rsidR="00000000" w:rsidRPr="00000000">
          <w:rPr>
            <w:color w:val="1155cc"/>
            <w:sz w:val="18"/>
            <w:szCs w:val="18"/>
            <w:u w:val="single"/>
            <w:rtl w:val="0"/>
          </w:rPr>
          <w:t xml:space="preserve">https://pixabay.com/vectors/robots-adorable-characters-cute-159598/</w:t>
        </w:r>
      </w:hyperlink>
      <w:r w:rsidDel="00000000" w:rsidR="00000000" w:rsidRPr="00000000">
        <w:rPr>
          <w:color w:val="666666"/>
          <w:sz w:val="18"/>
          <w:szCs w:val="18"/>
          <w:rtl w:val="0"/>
        </w:rPr>
        <w:t xml:space="preserve"> </w:t>
      </w:r>
    </w:p>
    <w:p w:rsidR="00000000" w:rsidDel="00000000" w:rsidP="00000000" w:rsidRDefault="00000000" w:rsidRPr="00000000" w14:paraId="000000A7">
      <w:pPr>
        <w:rPr>
          <w:color w:val="666666"/>
          <w:sz w:val="18"/>
          <w:szCs w:val="18"/>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ageBreakBefore w:val="0"/>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50">
        <w:r w:rsidDel="00000000" w:rsidR="00000000" w:rsidRPr="00000000">
          <w:rPr>
            <w:color w:val="1155cc"/>
            <w:sz w:val="18"/>
            <w:szCs w:val="18"/>
            <w:u w:val="single"/>
            <w:rtl w:val="0"/>
          </w:rPr>
          <w:t xml:space="preserve">ncce.io/tcc</w:t>
        </w:r>
      </w:hyperlink>
      <w:r w:rsidDel="00000000" w:rsidR="00000000" w:rsidRPr="00000000">
        <w:rPr>
          <w:color w:val="666666"/>
          <w:sz w:val="18"/>
          <w:szCs w:val="18"/>
          <w:rtl w:val="0"/>
        </w:rPr>
        <w:t xml:space="preserve">.</w:t>
      </w:r>
    </w:p>
    <w:p w:rsidR="00000000" w:rsidDel="00000000" w:rsidP="00000000" w:rsidRDefault="00000000" w:rsidRPr="00000000" w14:paraId="000000AD">
      <w:pPr>
        <w:pageBreakBefore w:val="0"/>
        <w:rPr>
          <w:color w:val="666666"/>
          <w:sz w:val="18"/>
          <w:szCs w:val="18"/>
        </w:rPr>
      </w:pPr>
      <w:r w:rsidDel="00000000" w:rsidR="00000000" w:rsidRPr="00000000">
        <w:rPr>
          <w:rtl w:val="0"/>
        </w:rPr>
      </w:r>
    </w:p>
    <w:p w:rsidR="00000000" w:rsidDel="00000000" w:rsidP="00000000" w:rsidRDefault="00000000" w:rsidRPr="00000000" w14:paraId="000000AE">
      <w:pPr>
        <w:pageBreakBefore w:val="0"/>
        <w:rPr>
          <w:color w:val="666666"/>
          <w:sz w:val="18"/>
          <w:szCs w:val="18"/>
        </w:rPr>
      </w:pPr>
      <w:r w:rsidDel="00000000" w:rsidR="00000000" w:rsidRPr="00000000">
        <w:rPr>
          <w:color w:val="666666"/>
          <w:sz w:val="18"/>
          <w:szCs w:val="18"/>
          <w:rtl w:val="0"/>
        </w:rPr>
        <w:t xml:space="preserve">This resource is licensed under the Open Government Licence, version 3. For more information on this licence, see </w:t>
      </w:r>
      <w:hyperlink r:id="rId51">
        <w:r w:rsidDel="00000000" w:rsidR="00000000" w:rsidRPr="00000000">
          <w:rPr>
            <w:color w:val="1155cc"/>
            <w:sz w:val="18"/>
            <w:szCs w:val="18"/>
            <w:u w:val="single"/>
            <w:rtl w:val="0"/>
          </w:rPr>
          <w:t xml:space="preserve">ncce.io/ogl</w:t>
        </w:r>
      </w:hyperlink>
      <w:r w:rsidDel="00000000" w:rsidR="00000000" w:rsidRPr="00000000">
        <w:rPr>
          <w:color w:val="666666"/>
          <w:sz w:val="18"/>
          <w:szCs w:val="18"/>
          <w:rtl w:val="0"/>
        </w:rPr>
        <w:t xml:space="preserve">.</w:t>
      </w:r>
    </w:p>
    <w:p w:rsidR="00000000" w:rsidDel="00000000" w:rsidP="00000000" w:rsidRDefault="00000000" w:rsidRPr="00000000" w14:paraId="000000AF">
      <w:pPr>
        <w:pageBreakBefore w:val="0"/>
        <w:rPr>
          <w:color w:val="666666"/>
          <w:sz w:val="18"/>
          <w:szCs w:val="18"/>
        </w:rPr>
      </w:pPr>
      <w:r w:rsidDel="00000000" w:rsidR="00000000" w:rsidRPr="00000000">
        <w:rPr>
          <w:rtl w:val="0"/>
        </w:rPr>
      </w:r>
    </w:p>
    <w:sectPr>
      <w:headerReference r:id="rId52" w:type="default"/>
      <w:headerReference r:id="rId53" w:type="first"/>
      <w:headerReference r:id="rId54" w:type="even"/>
      <w:footerReference r:id="rId55" w:type="default"/>
      <w:footerReference r:id="rId56" w:type="first"/>
      <w:footerReference r:id="rId57" w:type="even"/>
      <w:pgSz w:h="16834" w:w="11909" w:orient="portrait"/>
      <w:pgMar w:bottom="1440" w:top="1440" w:left="1440" w:right="1440" w:header="9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 w:name="Handlee">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pageBreakBefore w:val="0"/>
      <w:spacing w:line="276" w:lineRule="auto"/>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09-03-22</w:t>
    </w:r>
  </w:p>
  <w:p w:rsidR="00000000" w:rsidDel="00000000" w:rsidP="00000000" w:rsidRDefault="00000000" w:rsidRPr="00000000" w14:paraId="000000C1">
    <w:pPr>
      <w:pageBreakBefore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pageBreakBefore w:val="0"/>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09-03-22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pageBreakBefore w:val="0"/>
      <w:ind w:left="-720" w:right="-690" w:firstLine="0"/>
      <w:rPr>
        <w:color w:val="666666"/>
      </w:rPr>
    </w:pPr>
    <w:r w:rsidDel="00000000" w:rsidR="00000000" w:rsidRPr="00000000">
      <w:rPr>
        <w:rtl w:val="0"/>
      </w:rPr>
    </w:r>
  </w:p>
  <w:tbl>
    <w:tblPr>
      <w:tblStyle w:val="Table3"/>
      <w:tblW w:w="1044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4845"/>
      <w:tblGridChange w:id="0">
        <w:tblGrid>
          <w:gridCol w:w="5595"/>
          <w:gridCol w:w="48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1">
          <w:pPr>
            <w:pageBreakBefore w:val="0"/>
            <w:ind w:left="90" w:right="-234" w:firstLine="0"/>
            <w:rPr>
              <w:color w:val="666666"/>
              <w:sz w:val="18"/>
              <w:szCs w:val="18"/>
            </w:rPr>
          </w:pPr>
          <w:r w:rsidDel="00000000" w:rsidR="00000000" w:rsidRPr="00000000">
            <w:rPr>
              <w:color w:val="666666"/>
              <w:sz w:val="18"/>
              <w:szCs w:val="18"/>
              <w:rtl w:val="0"/>
            </w:rPr>
            <w:t xml:space="preserve">Year 3 – Branching databases </w:t>
          </w:r>
        </w:p>
        <w:p w:rsidR="00000000" w:rsidDel="00000000" w:rsidP="00000000" w:rsidRDefault="00000000" w:rsidRPr="00000000" w14:paraId="000000B2">
          <w:pPr>
            <w:pageBreakBefore w:val="0"/>
            <w:ind w:right="-234"/>
            <w:rPr>
              <w:color w:val="666666"/>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3">
          <w:pPr>
            <w:pageBreakBefore w:val="0"/>
            <w:widowControl w:val="0"/>
            <w:spacing w:line="240" w:lineRule="auto"/>
            <w:ind w:right="150"/>
            <w:jc w:val="right"/>
            <w:rPr>
              <w:color w:val="666666"/>
              <w:sz w:val="18"/>
              <w:szCs w:val="18"/>
            </w:rPr>
          </w:pPr>
          <w:r w:rsidDel="00000000" w:rsidR="00000000" w:rsidRPr="00000000">
            <w:rPr>
              <w:color w:val="666666"/>
              <w:sz w:val="18"/>
              <w:szCs w:val="18"/>
              <w:rtl w:val="0"/>
            </w:rPr>
            <w:t xml:space="preserve">Summative assessment – Answers</w:t>
          </w:r>
        </w:p>
        <w:p w:rsidR="00000000" w:rsidDel="00000000" w:rsidP="00000000" w:rsidRDefault="00000000" w:rsidRPr="00000000" w14:paraId="000000B4">
          <w:pPr>
            <w:pageBreakBefore w:val="0"/>
            <w:widowControl w:val="0"/>
            <w:spacing w:line="240" w:lineRule="auto"/>
            <w:ind w:right="150"/>
            <w:jc w:val="right"/>
            <w:rPr>
              <w:color w:val="666666"/>
              <w:sz w:val="18"/>
              <w:szCs w:val="18"/>
            </w:rPr>
          </w:pPr>
          <w:r w:rsidDel="00000000" w:rsidR="00000000" w:rsidRPr="00000000">
            <w:rPr>
              <w:rtl w:val="0"/>
            </w:rPr>
          </w:r>
        </w:p>
        <w:p w:rsidR="00000000" w:rsidDel="00000000" w:rsidP="00000000" w:rsidRDefault="00000000" w:rsidRPr="00000000" w14:paraId="000000B5">
          <w:pPr>
            <w:pageBreakBefore w:val="0"/>
            <w:widowControl w:val="0"/>
            <w:spacing w:line="240" w:lineRule="auto"/>
            <w:ind w:right="150"/>
            <w:jc w:val="right"/>
            <w:rPr>
              <w:color w:val="666666"/>
              <w:sz w:val="18"/>
              <w:szCs w:val="18"/>
            </w:rPr>
          </w:pPr>
          <w:r w:rsidDel="00000000" w:rsidR="00000000" w:rsidRPr="00000000">
            <w:rPr>
              <w:rtl w:val="0"/>
            </w:rPr>
          </w:r>
        </w:p>
      </w:tc>
    </w:tr>
  </w:tbl>
  <w:p w:rsidR="00000000" w:rsidDel="00000000" w:rsidP="00000000" w:rsidRDefault="00000000" w:rsidRPr="00000000" w14:paraId="000000B6">
    <w:pPr>
      <w:pageBreakBefore w:val="0"/>
      <w:ind w:left="-720" w:right="-69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pageBreakBefore w:val="0"/>
      <w:ind w:left="-720" w:right="-690" w:firstLine="0"/>
      <w:rPr>
        <w:color w:val="666666"/>
      </w:rPr>
    </w:pPr>
    <w:r w:rsidDel="00000000" w:rsidR="00000000" w:rsidRPr="00000000">
      <w:rPr>
        <w:rtl w:val="0"/>
      </w:rPr>
    </w:r>
  </w:p>
  <w:tbl>
    <w:tblPr>
      <w:tblStyle w:val="Table4"/>
      <w:tblW w:w="1044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4845"/>
      <w:tblGridChange w:id="0">
        <w:tblGrid>
          <w:gridCol w:w="5595"/>
          <w:gridCol w:w="48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9">
          <w:pPr>
            <w:pageBreakBefore w:val="0"/>
            <w:ind w:left="90" w:right="-234" w:firstLine="0"/>
            <w:rPr>
              <w:color w:val="666666"/>
              <w:sz w:val="18"/>
              <w:szCs w:val="18"/>
            </w:rPr>
          </w:pPr>
          <w:r w:rsidDel="00000000" w:rsidR="00000000" w:rsidRPr="00000000">
            <w:rPr>
              <w:color w:val="666666"/>
              <w:sz w:val="18"/>
              <w:szCs w:val="18"/>
              <w:rtl w:val="0"/>
            </w:rPr>
            <w:t xml:space="preserve">Year 3 – Branching databases </w:t>
          </w:r>
        </w:p>
        <w:p w:rsidR="00000000" w:rsidDel="00000000" w:rsidP="00000000" w:rsidRDefault="00000000" w:rsidRPr="00000000" w14:paraId="000000BA">
          <w:pPr>
            <w:pageBreakBefore w:val="0"/>
            <w:ind w:right="-234"/>
            <w:rPr>
              <w:color w:val="666666"/>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63501</wp:posOffset>
                </wp:positionH>
                <wp:positionV relativeFrom="paragraph">
                  <wp:posOffset>142875</wp:posOffset>
                </wp:positionV>
                <wp:extent cx="1717040" cy="762000"/>
                <wp:effectExtent b="0" l="0" r="0" t="0"/>
                <wp:wrapSquare wrapText="bothSides" distB="0" distT="0" distL="114300" distR="11430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17040" cy="76200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B">
          <w:pPr>
            <w:pageBreakBefore w:val="0"/>
            <w:widowControl w:val="0"/>
            <w:spacing w:line="240" w:lineRule="auto"/>
            <w:ind w:right="150"/>
            <w:jc w:val="right"/>
            <w:rPr>
              <w:color w:val="666666"/>
              <w:sz w:val="18"/>
              <w:szCs w:val="18"/>
            </w:rPr>
          </w:pPr>
          <w:r w:rsidDel="00000000" w:rsidR="00000000" w:rsidRPr="00000000">
            <w:rPr>
              <w:color w:val="666666"/>
              <w:sz w:val="18"/>
              <w:szCs w:val="18"/>
              <w:rtl w:val="0"/>
            </w:rPr>
            <w:t xml:space="preserve">Summative assessment – Answers</w:t>
          </w:r>
        </w:p>
        <w:p w:rsidR="00000000" w:rsidDel="00000000" w:rsidP="00000000" w:rsidRDefault="00000000" w:rsidRPr="00000000" w14:paraId="000000BC">
          <w:pPr>
            <w:pageBreakBefore w:val="0"/>
            <w:widowControl w:val="0"/>
            <w:spacing w:line="240" w:lineRule="auto"/>
            <w:ind w:right="150"/>
            <w:jc w:val="right"/>
            <w:rPr>
              <w:color w:val="666666"/>
              <w:sz w:val="18"/>
              <w:szCs w:val="18"/>
            </w:rPr>
          </w:pPr>
          <w:r w:rsidDel="00000000" w:rsidR="00000000" w:rsidRPr="00000000">
            <w:rPr>
              <w:rtl w:val="0"/>
            </w:rPr>
          </w:r>
        </w:p>
        <w:p w:rsidR="00000000" w:rsidDel="00000000" w:rsidP="00000000" w:rsidRDefault="00000000" w:rsidRPr="00000000" w14:paraId="000000BD">
          <w:pPr>
            <w:pageBreakBefore w:val="0"/>
            <w:widowControl w:val="0"/>
            <w:spacing w:line="240" w:lineRule="auto"/>
            <w:ind w:right="150"/>
            <w:jc w:val="right"/>
            <w:rPr>
              <w:color w:val="666666"/>
              <w:sz w:val="18"/>
              <w:szCs w:val="18"/>
            </w:rPr>
          </w:pPr>
          <w:r w:rsidDel="00000000" w:rsidR="00000000" w:rsidRPr="00000000">
            <w:rPr>
              <w:rtl w:val="0"/>
            </w:rPr>
          </w:r>
        </w:p>
      </w:tc>
    </w:tr>
  </w:tbl>
  <w:p w:rsidR="00000000" w:rsidDel="00000000" w:rsidP="00000000" w:rsidRDefault="00000000" w:rsidRPr="00000000" w14:paraId="000000BE">
    <w:pPr>
      <w:pageBreakBefore w:val="0"/>
      <w:widowControl w:val="0"/>
      <w:spacing w:line="240" w:lineRule="auto"/>
      <w:ind w:right="15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b w:val="1"/>
      <w:color w:val="5b5ba5"/>
      <w:sz w:val="48"/>
      <w:szCs w:val="48"/>
    </w:rPr>
  </w:style>
  <w:style w:type="paragraph" w:styleId="Subtitle">
    <w:name w:val="Subtitle"/>
    <w:basedOn w:val="Normal"/>
    <w:next w:val="Normal"/>
    <w:pPr>
      <w:keepNext w:val="1"/>
      <w:keepLines w:val="1"/>
      <w:pageBreakBefore w:val="0"/>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ixabay.com/illustrations/baby-elephant-elephant-cute-blue-3526681/" TargetMode="External"/><Relationship Id="rId42" Type="http://schemas.openxmlformats.org/officeDocument/2006/relationships/hyperlink" Target="https://pixabay.com/illustrations/lamb-sheep-cute-animal-funny-3539619/" TargetMode="External"/><Relationship Id="rId41" Type="http://schemas.openxmlformats.org/officeDocument/2006/relationships/hyperlink" Target="https://pixabay.com/vectors/duck-face-standing-odd-strange-312099/" TargetMode="External"/><Relationship Id="rId44" Type="http://schemas.openxmlformats.org/officeDocument/2006/relationships/hyperlink" Target="https://pixabay.com/vectors/airbus-airline-airliner-airplane-158485/" TargetMode="External"/><Relationship Id="rId43" Type="http://schemas.openxmlformats.org/officeDocument/2006/relationships/hyperlink" Target="https://pixabay.com/vectors/fish-tropical-fish-sea-surgeon-1331813/" TargetMode="External"/><Relationship Id="rId46" Type="http://schemas.openxmlformats.org/officeDocument/2006/relationships/hyperlink" Target="https://pixabay.com/vectors/scorpion-poisonous-stinger-claws-23158/" TargetMode="External"/><Relationship Id="rId45" Type="http://schemas.openxmlformats.org/officeDocument/2006/relationships/hyperlink" Target="https://pixabay.com/vectors/butterfly-blue-insect-summer-wings-202859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48" Type="http://schemas.openxmlformats.org/officeDocument/2006/relationships/hyperlink" Target="https://pixabay.com/vectors/ant-insect-bug-animal-ant-ant-162000/" TargetMode="External"/><Relationship Id="rId47" Type="http://schemas.openxmlformats.org/officeDocument/2006/relationships/hyperlink" Target="https://pixabay.com/vectors/honeybee-bee-flying-fly-insect-24633/" TargetMode="External"/><Relationship Id="rId49" Type="http://schemas.openxmlformats.org/officeDocument/2006/relationships/hyperlink" Target="https://pixabay.com/vectors/robots-adorable-characters-cute-159598/" TargetMode="External"/><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4.png"/><Relationship Id="rId8" Type="http://schemas.openxmlformats.org/officeDocument/2006/relationships/image" Target="media/image13.png"/><Relationship Id="rId31" Type="http://schemas.openxmlformats.org/officeDocument/2006/relationships/hyperlink" Target="https://pixabay.com/vectors/bicycle-bike-black-rider-1296275/" TargetMode="External"/><Relationship Id="rId30" Type="http://schemas.openxmlformats.org/officeDocument/2006/relationships/hyperlink" Target="https://pixabay.com/vectors/car-vintage-red-old-automobile-33633/" TargetMode="External"/><Relationship Id="rId33" Type="http://schemas.openxmlformats.org/officeDocument/2006/relationships/hyperlink" Target="https://pixabay.com/vectors/helicopter-rotors-flying-vehicle-297742/" TargetMode="External"/><Relationship Id="rId32" Type="http://schemas.openxmlformats.org/officeDocument/2006/relationships/hyperlink" Target="https://pixabay.com/vectors/hot-air-balloon-balloon-travel-517857/" TargetMode="External"/><Relationship Id="rId35" Type="http://schemas.openxmlformats.org/officeDocument/2006/relationships/hyperlink" Target="https://pixabay.com/vectors/t-shirt-shirt-clothing-yellow-153370/" TargetMode="External"/><Relationship Id="rId34" Type="http://schemas.openxmlformats.org/officeDocument/2006/relationships/hyperlink" Target="https://pixabay.com/vectors/athletic-shoes-shoes-sneakers-25493/" TargetMode="External"/><Relationship Id="rId37" Type="http://schemas.openxmlformats.org/officeDocument/2006/relationships/hyperlink" Target="https://pixabay.com/vectors/clothes-clothing-hose-trousers-1294974/" TargetMode="External"/><Relationship Id="rId36" Type="http://schemas.openxmlformats.org/officeDocument/2006/relationships/hyperlink" Target="https://pixabay.com/vectors/clothes-clothing-shirt-1294978/" TargetMode="External"/><Relationship Id="rId39" Type="http://schemas.openxmlformats.org/officeDocument/2006/relationships/hyperlink" Target="https://pixabay.com/vectors/aircraft-plane-transportation-158148/" TargetMode="External"/><Relationship Id="rId38" Type="http://schemas.openxmlformats.org/officeDocument/2006/relationships/hyperlink" Target="https://pixabay.com/vectors/dinosaur-history-prehistoric-4373602/" TargetMode="External"/><Relationship Id="rId20" Type="http://schemas.openxmlformats.org/officeDocument/2006/relationships/image" Target="media/image9.png"/><Relationship Id="rId22" Type="http://schemas.openxmlformats.org/officeDocument/2006/relationships/image" Target="media/image6.png"/><Relationship Id="rId21" Type="http://schemas.openxmlformats.org/officeDocument/2006/relationships/image" Target="media/image10.png"/><Relationship Id="rId24" Type="http://schemas.openxmlformats.org/officeDocument/2006/relationships/image" Target="media/image1.png"/><Relationship Id="rId23" Type="http://schemas.openxmlformats.org/officeDocument/2006/relationships/image" Target="media/image4.png"/><Relationship Id="rId26" Type="http://schemas.openxmlformats.org/officeDocument/2006/relationships/image" Target="media/image7.png"/><Relationship Id="rId25" Type="http://schemas.openxmlformats.org/officeDocument/2006/relationships/image" Target="media/image2.png"/><Relationship Id="rId28" Type="http://schemas.openxmlformats.org/officeDocument/2006/relationships/hyperlink" Target="https://pixabay.com/vectors/ship-container-transportation-sea-29771/" TargetMode="External"/><Relationship Id="rId27" Type="http://schemas.openxmlformats.org/officeDocument/2006/relationships/hyperlink" Target="https://pixabay.com/vectors/sailing-sailboat-transportation-26602/" TargetMode="External"/><Relationship Id="rId29" Type="http://schemas.openxmlformats.org/officeDocument/2006/relationships/hyperlink" Target="https://pixabay.com/vectors/motor-cycle-motorbike-motorcycle-42422/" TargetMode="External"/><Relationship Id="rId51" Type="http://schemas.openxmlformats.org/officeDocument/2006/relationships/hyperlink" Target="http://ncce.io/ogl" TargetMode="External"/><Relationship Id="rId50" Type="http://schemas.openxmlformats.org/officeDocument/2006/relationships/hyperlink" Target="http://ncce.io/tcc" TargetMode="External"/><Relationship Id="rId53" Type="http://schemas.openxmlformats.org/officeDocument/2006/relationships/header" Target="header3.xml"/><Relationship Id="rId52" Type="http://schemas.openxmlformats.org/officeDocument/2006/relationships/header" Target="header1.xml"/><Relationship Id="rId11" Type="http://schemas.openxmlformats.org/officeDocument/2006/relationships/image" Target="media/image17.png"/><Relationship Id="rId55" Type="http://schemas.openxmlformats.org/officeDocument/2006/relationships/footer" Target="footer3.xml"/><Relationship Id="rId10" Type="http://schemas.openxmlformats.org/officeDocument/2006/relationships/image" Target="media/image16.png"/><Relationship Id="rId54" Type="http://schemas.openxmlformats.org/officeDocument/2006/relationships/header" Target="header2.xml"/><Relationship Id="rId13" Type="http://schemas.openxmlformats.org/officeDocument/2006/relationships/image" Target="media/image20.png"/><Relationship Id="rId57" Type="http://schemas.openxmlformats.org/officeDocument/2006/relationships/footer" Target="footer1.xml"/><Relationship Id="rId12" Type="http://schemas.openxmlformats.org/officeDocument/2006/relationships/image" Target="media/image12.png"/><Relationship Id="rId56" Type="http://schemas.openxmlformats.org/officeDocument/2006/relationships/footer" Target="footer2.xml"/><Relationship Id="rId15" Type="http://schemas.openxmlformats.org/officeDocument/2006/relationships/image" Target="media/image21.png"/><Relationship Id="rId14" Type="http://schemas.openxmlformats.org/officeDocument/2006/relationships/image" Target="media/image19.png"/><Relationship Id="rId17" Type="http://schemas.openxmlformats.org/officeDocument/2006/relationships/image" Target="media/image15.png"/><Relationship Id="rId16" Type="http://schemas.openxmlformats.org/officeDocument/2006/relationships/image" Target="media/image22.png"/><Relationship Id="rId19" Type="http://schemas.openxmlformats.org/officeDocument/2006/relationships/image" Target="media/image8.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Handlee-regular.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