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60" w:before="0" w:lineRule="auto"/>
        <w:rPr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Programming – Mobile app development</w:t>
      </w:r>
    </w:p>
    <w:p w:rsidR="00000000" w:rsidDel="00000000" w:rsidP="00000000" w:rsidRDefault="00000000" w:rsidRPr="00000000" w14:paraId="00000003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Q1. What is the purpose of decomposing a programming project?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To break down the problem into smaller parts that are more manageable and  easier to understand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B.</w:t>
        <w:tab/>
        <w:t xml:space="preserve">It is used to test your system at the end of the project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C.</w:t>
        <w:tab/>
        <w:t xml:space="preserve">To split the problem into two parts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D.</w:t>
        <w:tab/>
        <w:t xml:space="preserve">To make a hand-drawn design for the solution to the problem before you start writing code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Q2.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success criteria would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be suitable?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A.  User screen must have a button to move to the next screen</w:t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B.  Must allow the user to input their name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  App must be easy to use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D.  App must have a score screen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Q3. Which of the following would define an event?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A. A sequence of code that is executed when an application is opened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B. When a sequence of code is executed more than once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C. When an expression evaluates as true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 An action that triggers a sequence of code to be executed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Q4. Looking at the code below, what triggers the event?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inline distB="19050" distT="19050" distL="19050" distR="19050">
            <wp:extent cx="5379076" cy="898900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9076" cy="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A. When the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startbutton</w:t>
      </w:r>
      <w:r w:rsidDel="00000000" w:rsidR="00000000" w:rsidRPr="00000000">
        <w:rPr>
          <w:rtl w:val="0"/>
        </w:rPr>
        <w:t xml:space="preserve"> is initialised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B. When an object named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startbutton</w:t>
      </w:r>
      <w:r w:rsidDel="00000000" w:rsidR="00000000" w:rsidRPr="00000000">
        <w:rPr>
          <w:b w:val="1"/>
          <w:rtl w:val="0"/>
        </w:rPr>
        <w:t xml:space="preserve"> is clicked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  <w:t xml:space="preserve">C. When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</w:t>
      </w:r>
      <w:r w:rsidDel="00000000" w:rsidR="00000000" w:rsidRPr="00000000">
        <w:rPr>
          <w:rtl w:val="0"/>
        </w:rPr>
        <w:t xml:space="preserve"> screen opens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D. When any item on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</w:t>
      </w:r>
      <w:r w:rsidDel="00000000" w:rsidR="00000000" w:rsidRPr="00000000">
        <w:rPr>
          <w:rtl w:val="0"/>
        </w:rPr>
        <w:t xml:space="preserve"> screen is clicked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Q5. Looking at the code below, what happens </w:t>
      </w:r>
      <w:r w:rsidDel="00000000" w:rsidR="00000000" w:rsidRPr="00000000">
        <w:rPr>
          <w:b w:val="1"/>
          <w:rtl w:val="0"/>
        </w:rPr>
        <w:t xml:space="preserve">after</w:t>
      </w:r>
      <w:r w:rsidDel="00000000" w:rsidR="00000000" w:rsidRPr="00000000">
        <w:rPr>
          <w:rtl w:val="0"/>
        </w:rPr>
        <w:t xml:space="preserve">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confirm_button</w:t>
      </w:r>
      <w:r w:rsidDel="00000000" w:rsidR="00000000" w:rsidRPr="00000000">
        <w:rPr>
          <w:rtl w:val="0"/>
        </w:rPr>
        <w:t xml:space="preserve"> has been clicked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1811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A. The user is prompted to enter text into the input box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B. A data entry box will appear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C. Nothing, as the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name</w:t>
      </w:r>
      <w:r w:rsidDel="00000000" w:rsidR="00000000" w:rsidRPr="00000000">
        <w:rPr>
          <w:rtl w:val="0"/>
        </w:rPr>
        <w:t xml:space="preserve"> hasn’t been declared beforehand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 The text entered by the user into the input box is collected and linked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name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variable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Q6. There is an app that has two screens,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home_screen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. On the home screen are two buttons. What sequence should the two events below be placed in?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8025"/>
        <w:tblGridChange w:id="0">
          <w:tblGrid>
            <w:gridCol w:w="975"/>
            <w:gridCol w:w="802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62525" cy="800100"/>
                  <wp:effectExtent b="0" l="0" r="0" t="0"/>
                  <wp:docPr id="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62525" cy="800100"/>
                  <wp:effectExtent b="0" l="0" r="0" t="0"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A. The sequence of each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onEvent</w:t>
      </w:r>
      <w:r w:rsidDel="00000000" w:rsidR="00000000" w:rsidRPr="00000000">
        <w:rPr>
          <w:b w:val="1"/>
          <w:rtl w:val="0"/>
        </w:rPr>
        <w:t xml:space="preserve"> is unimportant, as the flow of the program is controlled by when the events are triggered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B. 1 then 2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C. 2 then 1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Q7. What will happen after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play_game_button</w:t>
      </w:r>
      <w:r w:rsidDel="00000000" w:rsidR="00000000" w:rsidRPr="00000000">
        <w:rPr>
          <w:rtl w:val="0"/>
        </w:rPr>
        <w:t xml:space="preserve"> is clicked?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841500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251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4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 will appear and wait for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play_game_button</w:t>
      </w:r>
      <w:r w:rsidDel="00000000" w:rsidR="00000000" w:rsidRPr="00000000">
        <w:rPr>
          <w:rtl w:val="0"/>
        </w:rPr>
        <w:t xml:space="preserve"> to be clicked before moving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 The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game_screen</w:t>
      </w:r>
      <w:r w:rsidDel="00000000" w:rsidR="00000000" w:rsidRPr="00000000">
        <w:rPr>
          <w:b w:val="1"/>
          <w:rtl w:val="0"/>
        </w:rPr>
        <w:t xml:space="preserve"> will appear and will automatically move to the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end_screen</w:t>
      </w:r>
      <w:r w:rsidDel="00000000" w:rsidR="00000000" w:rsidRPr="00000000">
        <w:rPr>
          <w:b w:val="1"/>
          <w:rtl w:val="0"/>
        </w:rPr>
        <w:t xml:space="preserve"> after five seconds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 will appear and will automatically move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  <w:t xml:space="preserve"> after 50 seconds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D. A countdown timer will appear before moving to the 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Q8. A currency converter app converts pounds to Australian dollars.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If ‘5’ was entered into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pounds_text_entry</w:t>
      </w:r>
      <w:r w:rsidDel="00000000" w:rsidR="00000000" w:rsidRPr="00000000">
        <w:rPr>
          <w:rtl w:val="0"/>
        </w:rPr>
        <w:t xml:space="preserve">, what would appear in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australian_label </w:t>
      </w:r>
      <w:r w:rsidDel="00000000" w:rsidR="00000000" w:rsidRPr="00000000">
        <w:rPr>
          <w:rtl w:val="0"/>
        </w:rPr>
        <w:t xml:space="preserve">when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Convert_Button</w:t>
      </w:r>
      <w:r w:rsidDel="00000000" w:rsidR="00000000" w:rsidRPr="00000000">
        <w:rPr>
          <w:rtl w:val="0"/>
        </w:rPr>
        <w:t xml:space="preserve"> is clicked?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/>
        <w:drawing>
          <wp:inline distB="19050" distT="19050" distL="19050" distR="19050">
            <wp:extent cx="5628039" cy="2090738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8039" cy="2090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A. 5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B. 2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 10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D. 20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Q9. What will happen when this code is executed?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1430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rtl w:val="0"/>
        </w:rPr>
        <w:t xml:space="preserve">A. The app will set the screen 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B.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message_label</w:t>
      </w:r>
      <w:r w:rsidDel="00000000" w:rsidR="00000000" w:rsidRPr="00000000">
        <w:rPr>
          <w:rtl w:val="0"/>
        </w:rPr>
        <w:t xml:space="preserve"> will display the message “Sorry, you are not old enough to play this game”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C. Nothing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D. The user enters their age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Q10. Which of the following options is a reason for using the console.log() function?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/>
        <w:drawing>
          <wp:inline distB="114300" distT="114300" distL="114300" distR="114300">
            <wp:extent cx="2519363" cy="44560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4456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A. It is used to write a message to a text label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 It writes a message to the console to help spot and fix errors with your program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C. It logs any message entered by the user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D. It logs all clicks by the user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6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Roboto Mon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10-05-2021</w:t>
      <w:tab/>
      <w:tab/>
      <w:tab/>
      <w:tab/>
      <w:tab/>
      <w:tab/>
      <w:tab/>
    </w:r>
  </w:p>
  <w:p w:rsidR="00000000" w:rsidDel="00000000" w:rsidP="00000000" w:rsidRDefault="00000000" w:rsidRPr="00000000" w14:paraId="0000007C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10-05-2021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ind w:left="7920" w:right="-234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4">
          <w:pPr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Mobile app development 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75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answers</w:t>
          </w:r>
        </w:p>
        <w:p w:rsidR="00000000" w:rsidDel="00000000" w:rsidP="00000000" w:rsidRDefault="00000000" w:rsidRPr="00000000" w14:paraId="0000007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yperlink" Target="http://ncce.io/ogl" TargetMode="External"/><Relationship Id="rId14" Type="http://schemas.openxmlformats.org/officeDocument/2006/relationships/hyperlink" Target="http://ncce.io/tcc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6.png"/><Relationship Id="rId18" Type="http://schemas.openxmlformats.org/officeDocument/2006/relationships/header" Target="header2.xml"/><Relationship Id="rId7" Type="http://schemas.openxmlformats.org/officeDocument/2006/relationships/image" Target="media/image3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RobotoMono-regular.ttf"/><Relationship Id="rId4" Type="http://schemas.openxmlformats.org/officeDocument/2006/relationships/font" Target="fonts/RobotoMono-bold.ttf"/><Relationship Id="rId5" Type="http://schemas.openxmlformats.org/officeDocument/2006/relationships/font" Target="fonts/RobotoMono-italic.ttf"/><Relationship Id="rId6" Type="http://schemas.openxmlformats.org/officeDocument/2006/relationships/font" Target="fonts/RobotoMon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